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A65" w:rsidRPr="00A44C1F" w:rsidRDefault="00A44C1F" w:rsidP="00A44C1F">
      <w:pPr>
        <w:suppressLineNumbers/>
        <w:spacing w:line="360" w:lineRule="auto"/>
        <w:jc w:val="both"/>
        <w:rPr>
          <w:rtl/>
        </w:rPr>
      </w:pPr>
      <w:r>
        <w:rPr>
          <w:rtl/>
        </w:rPr>
        <w:t xml:space="preserve"> </w:t>
      </w:r>
    </w:p>
    <w:p w:rsidR="004F1851" w:rsidRDefault="004F1851" w:rsidP="004F1851">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4F1851" w:rsidRPr="004F1851" w:rsidTr="00B44DFD">
        <w:trPr>
          <w:gridBefore w:val="1"/>
          <w:gridAfter w:val="1"/>
          <w:wBefore w:w="28" w:type="dxa"/>
          <w:wAfter w:w="56" w:type="dxa"/>
        </w:trPr>
        <w:tc>
          <w:tcPr>
            <w:tcW w:w="8718" w:type="dxa"/>
            <w:gridSpan w:val="2"/>
          </w:tcPr>
          <w:p w:rsidR="004F1851" w:rsidRPr="00323201" w:rsidRDefault="004F1851" w:rsidP="004F1851">
            <w:pPr>
              <w:jc w:val="left"/>
              <w:rPr>
                <w:b/>
                <w:bCs/>
                <w:sz w:val="26"/>
                <w:szCs w:val="26"/>
                <w:rtl/>
              </w:rPr>
            </w:pPr>
            <w:r w:rsidRPr="00323201">
              <w:rPr>
                <w:rFonts w:cs="David" w:hint="cs"/>
                <w:b/>
                <w:bCs/>
                <w:sz w:val="26"/>
                <w:szCs w:val="26"/>
                <w:rtl/>
              </w:rPr>
              <w:t>לפני כבוד ה</w:t>
            </w:r>
            <w:sdt>
              <w:sdtPr>
                <w:rPr>
                  <w:sz w:val="26"/>
                  <w:szCs w:val="26"/>
                  <w:rtl/>
                </w:rPr>
                <w:alias w:val="165"/>
                <w:tag w:val="165"/>
                <w:id w:val="319463490"/>
                <w:text w:multiLine="1"/>
              </w:sdtPr>
              <w:sdtEndPr/>
              <w:sdtContent>
                <w:r>
                  <w:rPr>
                    <w:rFonts w:cs="David"/>
                    <w:b/>
                    <w:bCs/>
                    <w:sz w:val="26"/>
                    <w:szCs w:val="26"/>
                    <w:rtl/>
                  </w:rPr>
                  <w:t>שופט ניר זנו</w:t>
                </w:r>
              </w:sdtContent>
            </w:sdt>
          </w:p>
        </w:tc>
      </w:tr>
      <w:tr w:rsidR="00EB1D9D" w:rsidRPr="00323201" w:rsidTr="002736EA">
        <w:trPr>
          <w:cantSplit/>
          <w:trHeight w:val="724"/>
        </w:trPr>
        <w:tc>
          <w:tcPr>
            <w:tcW w:w="2880" w:type="dxa"/>
            <w:gridSpan w:val="2"/>
          </w:tcPr>
          <w:p w:rsidR="005832BA" w:rsidRPr="00323201" w:rsidRDefault="005832BA" w:rsidP="007F46CA">
            <w:pPr>
              <w:ind w:left="26"/>
              <w:jc w:val="left"/>
              <w:rPr>
                <w:rFonts w:cs="David"/>
                <w:b/>
                <w:bCs/>
                <w:sz w:val="26"/>
                <w:szCs w:val="26"/>
                <w:rtl/>
              </w:rPr>
            </w:pPr>
          </w:p>
          <w:p w:rsidR="00EB1D9D" w:rsidRPr="00323201" w:rsidRDefault="00E679BB" w:rsidP="007F46CA">
            <w:pPr>
              <w:ind w:left="26"/>
              <w:jc w:val="left"/>
              <w:rPr>
                <w:rFonts w:cs="David"/>
                <w:b/>
                <w:bCs/>
                <w:sz w:val="26"/>
                <w:szCs w:val="26"/>
                <w:rtl/>
              </w:rPr>
            </w:pPr>
            <w:r w:rsidRPr="00323201">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Pr="00323201" w:rsidRDefault="005832BA" w:rsidP="007F46CA">
            <w:pPr>
              <w:jc w:val="left"/>
              <w:rPr>
                <w:rFonts w:cs="David"/>
                <w:sz w:val="26"/>
                <w:szCs w:val="26"/>
                <w:rtl/>
              </w:rPr>
            </w:pPr>
          </w:p>
          <w:p w:rsidR="00EB1D9D" w:rsidRPr="00323201" w:rsidRDefault="00F30675" w:rsidP="00940F15">
            <w:pPr>
              <w:jc w:val="left"/>
              <w:rPr>
                <w:rFonts w:cs="David"/>
                <w:b/>
                <w:bCs/>
                <w:sz w:val="26"/>
                <w:szCs w:val="26"/>
                <w:rtl/>
              </w:rPr>
            </w:pPr>
            <w:r w:rsidRPr="00323201">
              <w:rPr>
                <w:rFonts w:cs="David" w:hint="cs"/>
                <w:sz w:val="26"/>
                <w:szCs w:val="26"/>
                <w:rtl/>
              </w:rPr>
              <w:t xml:space="preserve"> </w:t>
            </w:r>
            <w:sdt>
              <w:sdtPr>
                <w:rPr>
                  <w:sz w:val="26"/>
                  <w:szCs w:val="26"/>
                  <w:rtl/>
                </w:rPr>
                <w:alias w:val="825"/>
                <w:tag w:val="825"/>
                <w:id w:val="-2140873446"/>
                <w:text w:multiLine="1"/>
              </w:sdtPr>
              <w:sdtEndPr/>
              <w:sdtContent>
                <w:r w:rsidR="008A636F">
                  <w:rPr>
                    <w:rFonts w:cs="David"/>
                    <w:b/>
                    <w:bCs/>
                    <w:sz w:val="26"/>
                    <w:szCs w:val="26"/>
                    <w:rtl/>
                  </w:rPr>
                  <w:t>מדינת ישראל</w:t>
                </w:r>
              </w:sdtContent>
            </w:sdt>
          </w:p>
        </w:tc>
      </w:tr>
      <w:tr w:rsidR="00EB1D9D" w:rsidRPr="00323201" w:rsidTr="00C667A1">
        <w:tc>
          <w:tcPr>
            <w:tcW w:w="8802" w:type="dxa"/>
            <w:gridSpan w:val="4"/>
            <w:vAlign w:val="center"/>
          </w:tcPr>
          <w:p w:rsidR="00C667A1" w:rsidRPr="00323201" w:rsidRDefault="00C667A1" w:rsidP="007F46CA">
            <w:pPr>
              <w:jc w:val="center"/>
              <w:rPr>
                <w:rFonts w:ascii="Arial" w:hAnsi="Arial" w:cs="David"/>
                <w:b/>
                <w:bCs/>
                <w:sz w:val="26"/>
                <w:szCs w:val="26"/>
                <w:rtl/>
              </w:rPr>
            </w:pPr>
          </w:p>
          <w:p w:rsidR="00EB1D9D" w:rsidRPr="00323201" w:rsidRDefault="00E679BB" w:rsidP="007F46CA">
            <w:pPr>
              <w:jc w:val="center"/>
              <w:rPr>
                <w:rFonts w:ascii="Arial" w:hAnsi="Arial" w:cs="David"/>
                <w:b/>
                <w:bCs/>
                <w:sz w:val="26"/>
                <w:szCs w:val="26"/>
                <w:rtl/>
              </w:rPr>
            </w:pPr>
            <w:r w:rsidRPr="00323201">
              <w:rPr>
                <w:rFonts w:ascii="Arial" w:hAnsi="Arial" w:cs="David"/>
                <w:b/>
                <w:bCs/>
                <w:sz w:val="26"/>
                <w:szCs w:val="26"/>
                <w:rtl/>
              </w:rPr>
              <w:t>נגד</w:t>
            </w:r>
          </w:p>
          <w:p w:rsidR="00EB1D9D" w:rsidRPr="00323201" w:rsidRDefault="00EB1D9D" w:rsidP="007F46CA">
            <w:pPr>
              <w:jc w:val="left"/>
              <w:rPr>
                <w:rFonts w:ascii="Arial" w:hAnsi="Arial" w:cs="David"/>
                <w:b/>
                <w:bCs/>
                <w:sz w:val="22"/>
                <w:szCs w:val="22"/>
              </w:rPr>
            </w:pPr>
          </w:p>
        </w:tc>
      </w:tr>
      <w:tr w:rsidR="00EB1D9D" w:rsidRPr="00323201" w:rsidTr="002736EA">
        <w:tc>
          <w:tcPr>
            <w:tcW w:w="2880" w:type="dxa"/>
            <w:gridSpan w:val="2"/>
          </w:tcPr>
          <w:p w:rsidR="00EB1D9D" w:rsidRPr="00323201" w:rsidRDefault="00E679BB" w:rsidP="0065025D">
            <w:pPr>
              <w:ind w:left="26"/>
              <w:jc w:val="left"/>
              <w:rPr>
                <w:rFonts w:cs="David"/>
                <w:b/>
                <w:bCs/>
                <w:sz w:val="26"/>
                <w:szCs w:val="26"/>
                <w:rtl/>
              </w:rPr>
            </w:pPr>
            <w:r w:rsidRPr="00323201">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65025D">
                  <w:rPr>
                    <w:rFonts w:cs="David"/>
                    <w:b/>
                    <w:bCs/>
                    <w:sz w:val="26"/>
                    <w:szCs w:val="26"/>
                    <w:rtl/>
                  </w:rPr>
                  <w:t>נא</w:t>
                </w:r>
                <w:r w:rsidR="0065025D">
                  <w:rPr>
                    <w:rFonts w:cs="David" w:hint="cs"/>
                    <w:b/>
                    <w:bCs/>
                    <w:sz w:val="26"/>
                    <w:szCs w:val="26"/>
                    <w:rtl/>
                  </w:rPr>
                  <w:t>ש</w:t>
                </w:r>
                <w:r>
                  <w:rPr>
                    <w:rFonts w:cs="David"/>
                    <w:b/>
                    <w:bCs/>
                    <w:sz w:val="26"/>
                    <w:szCs w:val="26"/>
                    <w:rtl/>
                  </w:rPr>
                  <w:t>ם</w:t>
                </w:r>
              </w:sdtContent>
            </w:sdt>
          </w:p>
        </w:tc>
        <w:tc>
          <w:tcPr>
            <w:tcW w:w="5922" w:type="dxa"/>
            <w:gridSpan w:val="2"/>
          </w:tcPr>
          <w:p w:rsidR="00EB1D9D" w:rsidRPr="00323201" w:rsidRDefault="00F30675" w:rsidP="008A1E45">
            <w:pPr>
              <w:jc w:val="left"/>
              <w:rPr>
                <w:rFonts w:cs="David"/>
                <w:b/>
                <w:bCs/>
                <w:sz w:val="26"/>
                <w:szCs w:val="26"/>
                <w:rtl/>
              </w:rPr>
            </w:pPr>
            <w:r w:rsidRPr="00323201">
              <w:rPr>
                <w:rFonts w:cs="David" w:hint="cs"/>
                <w:sz w:val="26"/>
                <w:szCs w:val="26"/>
                <w:rtl/>
              </w:rPr>
              <w:t xml:space="preserve"> </w:t>
            </w:r>
            <w:sdt>
              <w:sdtPr>
                <w:rPr>
                  <w:sz w:val="26"/>
                  <w:szCs w:val="26"/>
                  <w:rtl/>
                </w:rPr>
                <w:alias w:val="1266"/>
                <w:tag w:val="1266"/>
                <w:id w:val="-1527786861"/>
                <w:text w:multiLine="1"/>
              </w:sdtPr>
              <w:sdtEndPr/>
              <w:sdtContent>
                <w:r w:rsidR="008A1E45">
                  <w:rPr>
                    <w:rFonts w:cs="David" w:hint="cs"/>
                    <w:b/>
                    <w:bCs/>
                    <w:sz w:val="26"/>
                    <w:szCs w:val="26"/>
                    <w:rtl/>
                  </w:rPr>
                  <w:t xml:space="preserve">פלוני </w:t>
                </w:r>
              </w:sdtContent>
            </w:sdt>
            <w:r w:rsidR="00B870E1" w:rsidRPr="00323201">
              <w:rPr>
                <w:rFonts w:cs="David" w:hint="cs"/>
                <w:sz w:val="26"/>
                <w:szCs w:val="26"/>
                <w:rtl/>
              </w:rPr>
              <w:t xml:space="preserve"> </w:t>
            </w:r>
          </w:p>
        </w:tc>
      </w:tr>
    </w:tbl>
    <w:p w:rsidR="008A1E45" w:rsidRDefault="008A1E45">
      <w:pPr>
        <w:spacing w:line="360" w:lineRule="auto"/>
        <w:jc w:val="center"/>
        <w:rPr>
          <w:rFonts w:cs="Guttman Vilna"/>
          <w:u w:val="single"/>
          <w:rtl/>
        </w:rPr>
      </w:pPr>
    </w:p>
    <w:p w:rsidR="00A44C1F" w:rsidRDefault="00A44C1F">
      <w:pPr>
        <w:spacing w:line="360" w:lineRule="auto"/>
        <w:jc w:val="center"/>
        <w:rPr>
          <w:rFonts w:ascii="Arial" w:hAnsi="Arial"/>
          <w:b/>
          <w:bCs/>
          <w:sz w:val="28"/>
          <w:szCs w:val="28"/>
          <w:u w:val="single"/>
          <w:rtl/>
        </w:rPr>
      </w:pPr>
      <w:r>
        <w:rPr>
          <w:rFonts w:ascii="Arial" w:hAnsi="Arial" w:hint="cs"/>
          <w:b/>
          <w:bCs/>
          <w:sz w:val="28"/>
          <w:szCs w:val="28"/>
          <w:u w:val="single"/>
          <w:rtl/>
        </w:rPr>
        <w:t>גזר דין</w:t>
      </w:r>
      <w:r w:rsidR="008A1E45">
        <w:rPr>
          <w:rFonts w:ascii="Arial" w:hAnsi="Arial" w:hint="cs"/>
          <w:b/>
          <w:bCs/>
          <w:sz w:val="28"/>
          <w:szCs w:val="28"/>
          <w:u w:val="single"/>
          <w:rtl/>
        </w:rPr>
        <w:t xml:space="preserve"> (נוסח לפרסום)</w:t>
      </w:r>
    </w:p>
    <w:p w:rsidR="008A1E45" w:rsidRDefault="008A1E45">
      <w:pPr>
        <w:spacing w:line="360" w:lineRule="auto"/>
        <w:jc w:val="center"/>
        <w:rPr>
          <w:rFonts w:ascii="Arial" w:hAnsi="Arial"/>
          <w:b/>
          <w:bCs/>
          <w:sz w:val="28"/>
          <w:szCs w:val="28"/>
          <w:u w:val="single"/>
          <w:rtl/>
        </w:rPr>
      </w:pPr>
    </w:p>
    <w:p w:rsidR="00A44C1F" w:rsidRDefault="00A44C1F" w:rsidP="008A1E45">
      <w:pPr>
        <w:spacing w:line="360" w:lineRule="auto"/>
        <w:jc w:val="both"/>
        <w:rPr>
          <w:b/>
          <w:bCs/>
        </w:rPr>
      </w:pPr>
      <w:r>
        <w:rPr>
          <w:rtl/>
        </w:rPr>
        <w:t xml:space="preserve">הנאשם, </w:t>
      </w:r>
      <w:r w:rsidR="008A1E45">
        <w:rPr>
          <w:rFonts w:hint="cs"/>
        </w:rPr>
        <w:t>XXXX</w:t>
      </w:r>
      <w:r>
        <w:rPr>
          <w:rtl/>
        </w:rPr>
        <w:t xml:space="preserve">, יליד </w:t>
      </w:r>
      <w:r w:rsidR="008A1E45">
        <w:rPr>
          <w:rFonts w:hint="cs"/>
        </w:rPr>
        <w:t>XXXX</w:t>
      </w:r>
      <w:r>
        <w:rPr>
          <w:rtl/>
        </w:rPr>
        <w:t xml:space="preserve"> ( להלן:</w:t>
      </w:r>
      <w:r w:rsidR="008A1E45">
        <w:rPr>
          <w:rFonts w:hint="cs"/>
        </w:rPr>
        <w:t xml:space="preserve"> </w:t>
      </w:r>
      <w:r>
        <w:rPr>
          <w:rtl/>
        </w:rPr>
        <w:t xml:space="preserve">"הנאשם") נמצא אשם על פי הודאתו, בהתאם לכתב אישום מתוקן, בביצוע </w:t>
      </w:r>
      <w:r>
        <w:rPr>
          <w:b/>
          <w:bCs/>
          <w:rtl/>
        </w:rPr>
        <w:t xml:space="preserve">עבירות של: חבלה של ממש - עבירה לפי סעיף 38(3) לפקודת התעבורה (נוסח חדש), תשכ"א -1961; סטייה מקו הנסיעה - עבירה לפי תקנה 41 לתקנות התעבורה, תשכ"א -1961; נהיגה ברכב באופן המסכן חיי אדם - עבירה לפי תקנה 21(ב)(4) לתקנות התעבורה, תשכ"א -1961. </w:t>
      </w:r>
    </w:p>
    <w:p w:rsidR="00A44C1F" w:rsidRDefault="00A44C1F" w:rsidP="00A44C1F">
      <w:pPr>
        <w:spacing w:line="360" w:lineRule="auto"/>
        <w:jc w:val="both"/>
        <w:rPr>
          <w:b/>
          <w:bCs/>
          <w:rtl/>
        </w:rPr>
      </w:pPr>
    </w:p>
    <w:p w:rsidR="00A44C1F" w:rsidRDefault="00A44C1F" w:rsidP="004D4E7A">
      <w:pPr>
        <w:spacing w:line="360" w:lineRule="auto"/>
        <w:jc w:val="both"/>
        <w:rPr>
          <w:rFonts w:ascii="Arial" w:hAnsi="Arial"/>
          <w:rtl/>
        </w:rPr>
      </w:pPr>
      <w:r>
        <w:rPr>
          <w:rtl/>
        </w:rPr>
        <w:t>על פי המפורט בכתב האישום המתוקן</w:t>
      </w:r>
      <w:r>
        <w:rPr>
          <w:rFonts w:ascii="Arial" w:hAnsi="Arial"/>
          <w:rtl/>
        </w:rPr>
        <w:t xml:space="preserve">,  בתאריך 7.6.21, סמוך לשעה 14:30 , נהג הנאשם באופניים חשמליים ברחוב </w:t>
      </w:r>
      <w:r w:rsidR="004F2A8A">
        <w:rPr>
          <w:rFonts w:ascii="Arial" w:hAnsi="Arial" w:hint="cs"/>
        </w:rPr>
        <w:t>XXX</w:t>
      </w:r>
      <w:r>
        <w:rPr>
          <w:rFonts w:ascii="Arial" w:hAnsi="Arial"/>
          <w:rtl/>
        </w:rPr>
        <w:t xml:space="preserve"> </w:t>
      </w:r>
      <w:r w:rsidR="004F2A8A">
        <w:rPr>
          <w:rFonts w:ascii="Arial" w:hAnsi="Arial" w:hint="cs"/>
          <w:rtl/>
        </w:rPr>
        <w:t>ב-</w:t>
      </w:r>
      <w:r w:rsidR="004F2A8A">
        <w:rPr>
          <w:rFonts w:ascii="Arial" w:hAnsi="Arial" w:hint="cs"/>
        </w:rPr>
        <w:t>XXX</w:t>
      </w:r>
      <w:r>
        <w:rPr>
          <w:rFonts w:ascii="Arial" w:hAnsi="Arial"/>
          <w:rtl/>
        </w:rPr>
        <w:t xml:space="preserve"> , מכיוון מזרח לכיוון מערב, כשהוא מרכיב את חברו </w:t>
      </w:r>
      <w:r w:rsidR="004F2A8A">
        <w:rPr>
          <w:rFonts w:ascii="Arial" w:hAnsi="Arial" w:hint="cs"/>
        </w:rPr>
        <w:t>XXXX</w:t>
      </w:r>
      <w:r>
        <w:rPr>
          <w:rFonts w:ascii="Arial" w:hAnsi="Arial"/>
          <w:rtl/>
        </w:rPr>
        <w:t xml:space="preserve">, יליד </w:t>
      </w:r>
      <w:r w:rsidR="004F2A8A">
        <w:rPr>
          <w:rFonts w:ascii="Arial" w:hAnsi="Arial" w:hint="cs"/>
        </w:rPr>
        <w:t>XXXX</w:t>
      </w:r>
      <w:r>
        <w:rPr>
          <w:rFonts w:ascii="Arial" w:hAnsi="Arial"/>
          <w:rtl/>
        </w:rPr>
        <w:t xml:space="preserve"> שישב על מושב הנהג סמוך לכידון , כשרגליו לכיוון שמאל ( להלן : " </w:t>
      </w:r>
      <w:r w:rsidR="004D4E7A">
        <w:rPr>
          <w:rFonts w:ascii="Arial" w:hAnsi="Arial" w:hint="cs"/>
        </w:rPr>
        <w:t>XXX</w:t>
      </w:r>
      <w:r>
        <w:rPr>
          <w:rFonts w:ascii="Arial" w:hAnsi="Arial"/>
          <w:rtl/>
        </w:rPr>
        <w:t>"), כשהשניים ללא קסדות. בנסיבות המתוארות לעיל</w:t>
      </w:r>
      <w:r w:rsidR="004D4E7A">
        <w:rPr>
          <w:rFonts w:ascii="Arial" w:hAnsi="Arial"/>
          <w:rtl/>
        </w:rPr>
        <w:t xml:space="preserve">, כאשר הגיע לצומת עם רחוב </w:t>
      </w:r>
      <w:r w:rsidR="004D4E7A">
        <w:rPr>
          <w:rFonts w:ascii="Arial" w:hAnsi="Arial" w:hint="cs"/>
        </w:rPr>
        <w:t>XXX</w:t>
      </w:r>
      <w:r>
        <w:rPr>
          <w:rFonts w:ascii="Arial" w:hAnsi="Arial"/>
          <w:rtl/>
        </w:rPr>
        <w:t>, לא שם לב הנאשם לתנאי הדרך ול</w:t>
      </w:r>
      <w:r w:rsidR="004D4E7A">
        <w:rPr>
          <w:rFonts w:ascii="Arial" w:hAnsi="Arial"/>
          <w:rtl/>
        </w:rPr>
        <w:t xml:space="preserve">סימני הדרך, פנה שמאל לרחוב </w:t>
      </w:r>
      <w:r w:rsidR="004D4E7A">
        <w:rPr>
          <w:rFonts w:ascii="Arial" w:hAnsi="Arial" w:hint="cs"/>
        </w:rPr>
        <w:t>XXX</w:t>
      </w:r>
      <w:r>
        <w:rPr>
          <w:rFonts w:ascii="Arial" w:hAnsi="Arial"/>
          <w:rtl/>
        </w:rPr>
        <w:t xml:space="preserve"> מהנתיב האמצעי, המיועד לפנייה שמאלה, כשבמהלך הפנייה סטה ונכנס לנתיב הימני, המיועד אף הוא לפנייה שמאלה. </w:t>
      </w:r>
    </w:p>
    <w:p w:rsidR="00A44C1F" w:rsidRDefault="00A44C1F" w:rsidP="004D4E7A">
      <w:pPr>
        <w:spacing w:line="360" w:lineRule="auto"/>
        <w:jc w:val="both"/>
        <w:rPr>
          <w:rFonts w:ascii="Arial" w:hAnsi="Arial"/>
          <w:rtl/>
        </w:rPr>
      </w:pPr>
      <w:r>
        <w:rPr>
          <w:rFonts w:ascii="Arial" w:hAnsi="Arial"/>
          <w:rtl/>
        </w:rPr>
        <w:t xml:space="preserve">בנסיבות המתוארות לעיל, נכנס הנאשם לנתיב נסיעתה של משאית מערבל בטון שמספרה </w:t>
      </w:r>
      <w:r w:rsidR="004D4E7A">
        <w:rPr>
          <w:rFonts w:ascii="Arial" w:hAnsi="Arial" w:hint="cs"/>
        </w:rPr>
        <w:t xml:space="preserve">XXX </w:t>
      </w:r>
      <w:r w:rsidR="004D4E7A">
        <w:rPr>
          <w:rFonts w:ascii="Arial" w:hAnsi="Arial"/>
          <w:rtl/>
        </w:rPr>
        <w:t xml:space="preserve">מתוצרת </w:t>
      </w:r>
      <w:r w:rsidR="004D4E7A">
        <w:rPr>
          <w:rFonts w:ascii="Arial" w:hAnsi="Arial" w:hint="cs"/>
        </w:rPr>
        <w:t>XXX</w:t>
      </w:r>
      <w:r>
        <w:rPr>
          <w:rFonts w:ascii="Arial" w:hAnsi="Arial"/>
          <w:rtl/>
        </w:rPr>
        <w:t xml:space="preserve">, בה נהג אותה עת </w:t>
      </w:r>
      <w:r w:rsidR="004D4E7A">
        <w:rPr>
          <w:rFonts w:ascii="Arial" w:hAnsi="Arial" w:hint="cs"/>
        </w:rPr>
        <w:t>XXX</w:t>
      </w:r>
      <w:r w:rsidR="004D4E7A">
        <w:rPr>
          <w:rFonts w:ascii="Arial" w:hAnsi="Arial" w:hint="cs"/>
          <w:rtl/>
        </w:rPr>
        <w:t>,</w:t>
      </w:r>
      <w:r>
        <w:rPr>
          <w:rFonts w:ascii="Arial" w:hAnsi="Arial"/>
          <w:rtl/>
        </w:rPr>
        <w:t xml:space="preserve"> </w:t>
      </w:r>
      <w:r w:rsidR="004D4E7A">
        <w:rPr>
          <w:rFonts w:ascii="Arial" w:hAnsi="Arial"/>
          <w:rtl/>
        </w:rPr>
        <w:t xml:space="preserve">אשר פנה שמאלה אף הוא לרחוב </w:t>
      </w:r>
      <w:r w:rsidR="004D4E7A">
        <w:rPr>
          <w:rFonts w:ascii="Arial" w:hAnsi="Arial" w:hint="cs"/>
        </w:rPr>
        <w:t>XXX</w:t>
      </w:r>
      <w:r>
        <w:rPr>
          <w:rFonts w:ascii="Arial" w:hAnsi="Arial"/>
          <w:rtl/>
        </w:rPr>
        <w:t xml:space="preserve"> מהנתיב הימני. כתוצאה מסטיית הנאשם כאמור לעיל, וכניסתו לנתיב בו נסעה המשאית, פגעה המשאית באופניים בדופן השמאלי הקדמי שלה. כתוצ</w:t>
      </w:r>
      <w:r w:rsidR="004D4E7A">
        <w:rPr>
          <w:rFonts w:ascii="Arial" w:hAnsi="Arial"/>
          <w:rtl/>
        </w:rPr>
        <w:t>אה מהאמור לעיל נזרקו הנאשם ו</w:t>
      </w:r>
      <w:r w:rsidR="004D4E7A">
        <w:rPr>
          <w:rFonts w:ascii="Arial" w:hAnsi="Arial" w:hint="cs"/>
          <w:rtl/>
        </w:rPr>
        <w:t>-</w:t>
      </w:r>
      <w:r w:rsidR="004D4E7A">
        <w:rPr>
          <w:rFonts w:ascii="Arial" w:hAnsi="Arial" w:hint="cs"/>
        </w:rPr>
        <w:t>XXX</w:t>
      </w:r>
      <w:r w:rsidR="004D4E7A">
        <w:rPr>
          <w:rFonts w:ascii="Arial" w:hAnsi="Arial"/>
          <w:rtl/>
        </w:rPr>
        <w:t xml:space="preserve"> מהאופניים ו</w:t>
      </w:r>
      <w:r w:rsidR="004D4E7A">
        <w:rPr>
          <w:rFonts w:ascii="Arial" w:hAnsi="Arial" w:hint="cs"/>
          <w:rtl/>
        </w:rPr>
        <w:t>-</w:t>
      </w:r>
      <w:r w:rsidR="004D4E7A">
        <w:rPr>
          <w:rFonts w:ascii="Arial" w:hAnsi="Arial" w:hint="cs"/>
        </w:rPr>
        <w:t>XXX</w:t>
      </w:r>
      <w:r>
        <w:rPr>
          <w:rFonts w:ascii="Arial" w:hAnsi="Arial"/>
          <w:rtl/>
        </w:rPr>
        <w:t xml:space="preserve"> נפגע פגיעה ישירה מהמשאית. בנסיבות לעיל התקלחה סוללת האופניים והם עלו באש. </w:t>
      </w:r>
    </w:p>
    <w:p w:rsidR="00A44C1F" w:rsidRDefault="00A44C1F" w:rsidP="00A44C1F">
      <w:pPr>
        <w:spacing w:line="360" w:lineRule="auto"/>
        <w:jc w:val="both"/>
        <w:rPr>
          <w:rFonts w:ascii="Arial" w:hAnsi="Arial"/>
          <w:rtl/>
        </w:rPr>
      </w:pPr>
      <w:r>
        <w:rPr>
          <w:rFonts w:ascii="Arial" w:hAnsi="Arial"/>
          <w:rtl/>
        </w:rPr>
        <w:t>כתוצא</w:t>
      </w:r>
      <w:r w:rsidR="004D4E7A">
        <w:rPr>
          <w:rFonts w:ascii="Arial" w:hAnsi="Arial"/>
          <w:rtl/>
        </w:rPr>
        <w:t>ה מהאמור לעיל, נחבלו הנאשם ו</w:t>
      </w:r>
      <w:r w:rsidR="004D4E7A">
        <w:rPr>
          <w:rFonts w:ascii="Arial" w:hAnsi="Arial" w:hint="cs"/>
          <w:rtl/>
        </w:rPr>
        <w:t>-</w:t>
      </w:r>
      <w:r w:rsidR="004D4E7A">
        <w:rPr>
          <w:rFonts w:ascii="Arial" w:hAnsi="Arial" w:hint="cs"/>
        </w:rPr>
        <w:t>XXX</w:t>
      </w:r>
      <w:r w:rsidR="004D4E7A">
        <w:rPr>
          <w:rFonts w:ascii="Arial" w:hAnsi="Arial"/>
          <w:rtl/>
        </w:rPr>
        <w:t xml:space="preserve"> בגופם, </w:t>
      </w:r>
      <w:r w:rsidR="004D4E7A">
        <w:rPr>
          <w:rFonts w:ascii="Arial" w:hAnsi="Arial" w:hint="cs"/>
        </w:rPr>
        <w:t>XXX</w:t>
      </w:r>
      <w:r>
        <w:rPr>
          <w:rFonts w:ascii="Arial" w:hAnsi="Arial"/>
          <w:rtl/>
        </w:rPr>
        <w:t xml:space="preserve"> נפגע באורח אנוש והובהל לבית החולים כשהוא על סף מוות, מורדם ומונשם ושהה במצב זה שבוע ימים לערך, נותח באופן מיידי כשהוא סובל משבר פתוח באגן שמאל דה גלבינג בקדמת הירך, פגיעה בפרינאום וברקטום, קרע של </w:t>
      </w:r>
      <w:r>
        <w:rPr>
          <w:rFonts w:ascii="Arial" w:hAnsi="Arial"/>
          <w:rtl/>
        </w:rPr>
        <w:lastRenderedPageBreak/>
        <w:t>השופכה הממבר ניזית, שבר פתוח של קרסול ימין, העדר דופק מהברכיים ומטה, שבר פתוח של מרפק והומרוס שמאל, נזקק ל-10 מנו</w:t>
      </w:r>
      <w:r w:rsidR="004D4E7A">
        <w:rPr>
          <w:rFonts w:ascii="Arial" w:hAnsi="Arial"/>
          <w:rtl/>
        </w:rPr>
        <w:t xml:space="preserve">ת דם. כשנה לאחר האירוע נמצא </w:t>
      </w:r>
      <w:r w:rsidR="004D4E7A">
        <w:rPr>
          <w:rFonts w:ascii="Arial" w:hAnsi="Arial" w:hint="cs"/>
        </w:rPr>
        <w:t>XXX</w:t>
      </w:r>
      <w:r>
        <w:rPr>
          <w:rFonts w:ascii="Arial" w:hAnsi="Arial"/>
          <w:rtl/>
        </w:rPr>
        <w:t xml:space="preserve"> בסדרת ניתוחים, ומתנייד באמצעות כיסא גלגלים. </w:t>
      </w:r>
    </w:p>
    <w:p w:rsidR="00A44C1F" w:rsidRDefault="00A44C1F" w:rsidP="00A44C1F">
      <w:pPr>
        <w:spacing w:line="360" w:lineRule="auto"/>
        <w:jc w:val="both"/>
        <w:rPr>
          <w:rFonts w:ascii="Arial" w:hAnsi="Arial"/>
          <w:rtl/>
        </w:rPr>
      </w:pPr>
      <w:r>
        <w:rPr>
          <w:rFonts w:ascii="Arial" w:hAnsi="Arial"/>
          <w:rtl/>
        </w:rPr>
        <w:t xml:space="preserve">הנאשם עצמו נחבל קלות בגופו, בכך שסבל מנפיחות בברך ימין, ומרגישות על פני סדר מפרקי מידלאי או לטרלי. </w:t>
      </w:r>
    </w:p>
    <w:p w:rsidR="00A44C1F" w:rsidRDefault="00A44C1F" w:rsidP="00A44C1F">
      <w:pPr>
        <w:spacing w:line="360" w:lineRule="auto"/>
        <w:jc w:val="both"/>
        <w:rPr>
          <w:rFonts w:ascii="Arial" w:hAnsi="Arial"/>
          <w:rtl/>
        </w:rPr>
      </w:pPr>
      <w:r>
        <w:rPr>
          <w:rFonts w:ascii="Arial" w:hAnsi="Arial"/>
          <w:rtl/>
        </w:rPr>
        <w:t xml:space="preserve">במעשיו המתוארים לעיל נהג הנאשם באופן רשלני, סטה מנתיב נסיעתו וגרם לתאונת דרכים קשה בה נחבל אדם בגופו באורח אנוש. </w:t>
      </w:r>
    </w:p>
    <w:p w:rsidR="00A44C1F" w:rsidRDefault="00A44C1F" w:rsidP="00A44C1F">
      <w:pPr>
        <w:spacing w:line="360" w:lineRule="auto"/>
        <w:jc w:val="both"/>
        <w:rPr>
          <w:b/>
          <w:bCs/>
          <w:rtl/>
        </w:rPr>
      </w:pPr>
    </w:p>
    <w:p w:rsidR="00A44C1F" w:rsidRDefault="00A44C1F" w:rsidP="00A44C1F">
      <w:pPr>
        <w:spacing w:line="360" w:lineRule="auto"/>
        <w:jc w:val="both"/>
        <w:rPr>
          <w:b/>
          <w:bCs/>
          <w:u w:val="single"/>
          <w:rtl/>
        </w:rPr>
      </w:pPr>
      <w:r>
        <w:rPr>
          <w:b/>
          <w:bCs/>
          <w:u w:val="single"/>
          <w:rtl/>
        </w:rPr>
        <w:t xml:space="preserve">תסקיר שמ"ל </w:t>
      </w:r>
    </w:p>
    <w:p w:rsidR="00A44C1F" w:rsidRDefault="00A44C1F" w:rsidP="00A44C1F">
      <w:pPr>
        <w:spacing w:line="360" w:lineRule="auto"/>
        <w:jc w:val="both"/>
        <w:rPr>
          <w:b/>
          <w:bCs/>
          <w:u w:val="single"/>
          <w:rtl/>
        </w:rPr>
      </w:pPr>
    </w:p>
    <w:p w:rsidR="00A44C1F" w:rsidRDefault="00A44C1F" w:rsidP="00A44C1F">
      <w:pPr>
        <w:spacing w:line="360" w:lineRule="auto"/>
        <w:jc w:val="both"/>
        <w:rPr>
          <w:rtl/>
        </w:rPr>
      </w:pPr>
      <w:r>
        <w:rPr>
          <w:rtl/>
        </w:rPr>
        <w:t>הנאשם הינו בן למשפחה המונה זוג הורים גרושים, ולהם 2 ילדים, כאשר הנאשם הינו האחרון בסדר הילודה. הנאשם ואחותו מתגוררים עם האב, בעוד האם מתגוררת עם משפחתה בקנדה, ממעטת להיות מעורבת בחיי הנאשם ובשנים האחרונות אף נוצר נתק ביניהם.  הנאשם דיווח על קשרים טובים עם אביו ועם אחותו, ולהתרשמות שמ"ל העדר דמות אם יציבה בחייו השפיעה על התנהלותו לאורך השנים.  טרם גיוסו לצה"ל תואר הנאשם על ידי אביו כנער שאינו נשמע לסמכותו ואינו נעתר לגבולות שהציב לו. התנהלותו של הנאשם השתנתה לאחר גיוסו ואביו מתאר כי כיום הנאשם קשוב לו ונעתר לסמכותו.  כמו כן התקבל הרושם כי עם השנים הנאשם התרחק מסביבה חברתית שלילית.</w:t>
      </w:r>
    </w:p>
    <w:p w:rsidR="00A44C1F" w:rsidRDefault="00A44C1F" w:rsidP="00A44C1F">
      <w:pPr>
        <w:spacing w:line="360" w:lineRule="auto"/>
        <w:jc w:val="both"/>
        <w:rPr>
          <w:b/>
          <w:bCs/>
          <w:u w:val="single"/>
          <w:rtl/>
        </w:rPr>
      </w:pPr>
    </w:p>
    <w:p w:rsidR="00A44C1F" w:rsidRDefault="00A44C1F" w:rsidP="00A44C1F">
      <w:pPr>
        <w:spacing w:line="360" w:lineRule="auto"/>
        <w:jc w:val="both"/>
        <w:rPr>
          <w:u w:val="single"/>
          <w:rtl/>
        </w:rPr>
      </w:pPr>
      <w:r>
        <w:rPr>
          <w:u w:val="single"/>
          <w:rtl/>
        </w:rPr>
        <w:t xml:space="preserve">במישור הלימודי </w:t>
      </w:r>
    </w:p>
    <w:p w:rsidR="00A44C1F" w:rsidRDefault="00A44C1F" w:rsidP="00A44C1F">
      <w:pPr>
        <w:spacing w:line="360" w:lineRule="auto"/>
        <w:jc w:val="both"/>
        <w:rPr>
          <w:rtl/>
        </w:rPr>
      </w:pPr>
      <w:r>
        <w:rPr>
          <w:rtl/>
        </w:rPr>
        <w:t xml:space="preserve">ההיסטוריה הלימודית של הנאשם מתוארת כרווית קשיים לימודיים ותפקודיים לאורך השנים, וכן ניכרים מעברים רבים בין מסגרות חינוכיות בשל מעברי דירות בארץ ובקנדה. בשנות התיכון הנאשם למד בפרויקט היל"ה, סיים את הלימודים במסלול של 12 שנות לימוד עם בגרות חלקית והישגיו הלימודיים היו טובים. כמו כן לא התקבלו דיווחים כי הנאשם היה מעורב באירועים חריגים או בעלי גוון משמעתי, אלא קיבל את סמכות ומרות הצוות החינוכי, והביע מוטיבציה רבה ללמידה. </w:t>
      </w:r>
    </w:p>
    <w:p w:rsidR="00A44C1F" w:rsidRDefault="00A44C1F" w:rsidP="00A44C1F">
      <w:pPr>
        <w:spacing w:line="360" w:lineRule="auto"/>
        <w:jc w:val="both"/>
        <w:rPr>
          <w:u w:val="single"/>
          <w:rtl/>
        </w:rPr>
      </w:pPr>
    </w:p>
    <w:p w:rsidR="00A44C1F" w:rsidRDefault="00A44C1F" w:rsidP="00A44C1F">
      <w:pPr>
        <w:spacing w:line="360" w:lineRule="auto"/>
        <w:jc w:val="both"/>
        <w:rPr>
          <w:u w:val="single"/>
          <w:rtl/>
        </w:rPr>
      </w:pPr>
      <w:r>
        <w:rPr>
          <w:u w:val="single"/>
          <w:rtl/>
        </w:rPr>
        <w:t xml:space="preserve">במישור התעסוקתי </w:t>
      </w:r>
    </w:p>
    <w:p w:rsidR="00A44C1F" w:rsidRDefault="00A44C1F" w:rsidP="00A44C1F">
      <w:pPr>
        <w:spacing w:line="360" w:lineRule="auto"/>
        <w:jc w:val="both"/>
        <w:rPr>
          <w:u w:val="single"/>
          <w:rtl/>
        </w:rPr>
      </w:pPr>
    </w:p>
    <w:p w:rsidR="00A44C1F" w:rsidRDefault="00A44C1F" w:rsidP="004D4E7A">
      <w:pPr>
        <w:spacing w:line="360" w:lineRule="auto"/>
        <w:jc w:val="both"/>
        <w:rPr>
          <w:rtl/>
        </w:rPr>
      </w:pPr>
      <w:r>
        <w:rPr>
          <w:rtl/>
        </w:rPr>
        <w:t xml:space="preserve">הנאשם התגייס באוגוסט 22' ליחידת </w:t>
      </w:r>
      <w:r w:rsidR="004D4E7A">
        <w:rPr>
          <w:rFonts w:hint="cs"/>
        </w:rPr>
        <w:t>XXX</w:t>
      </w:r>
      <w:r>
        <w:rPr>
          <w:rtl/>
        </w:rPr>
        <w:t xml:space="preserve">, ומשמש כעוזר מג"ד </w:t>
      </w:r>
      <w:r w:rsidR="004D4E7A">
        <w:rPr>
          <w:rFonts w:hint="cs"/>
          <w:rtl/>
        </w:rPr>
        <w:t>ב-</w:t>
      </w:r>
      <w:r w:rsidR="004D4E7A">
        <w:rPr>
          <w:rFonts w:hint="cs"/>
        </w:rPr>
        <w:t>XXX</w:t>
      </w:r>
      <w:r>
        <w:rPr>
          <w:rtl/>
        </w:rPr>
        <w:t xml:space="preserve">. הנאשם מדווח על חוויה חיובית ועל השתלבות תקינה, ומביע מוטיבציה להמשך שירות בצה"ל. מפקדו של הנאשם דיווח כי הנאשם מתפקד לשביעות רצונו, נשמע לסמכות ולמרות מפקדיו, ועומד בגבולות המוצבים לו. עוד </w:t>
      </w:r>
      <w:r>
        <w:rPr>
          <w:rtl/>
        </w:rPr>
        <w:lastRenderedPageBreak/>
        <w:t xml:space="preserve">דיווח כי בתקופת מלחמת " חרבות ברזל" הנאשם התלווה למפקדו במשך מס' שבועות בגזרת </w:t>
      </w:r>
      <w:r w:rsidR="004D4E7A">
        <w:rPr>
          <w:rFonts w:hint="cs"/>
        </w:rPr>
        <w:t>XXX</w:t>
      </w:r>
      <w:r>
        <w:rPr>
          <w:rtl/>
        </w:rPr>
        <w:t xml:space="preserve">, ותפקד כנדרש. </w:t>
      </w:r>
    </w:p>
    <w:p w:rsidR="00A44C1F" w:rsidRDefault="00A44C1F" w:rsidP="00A44C1F">
      <w:pPr>
        <w:spacing w:line="360" w:lineRule="auto"/>
        <w:jc w:val="both"/>
        <w:rPr>
          <w:u w:val="single"/>
          <w:rtl/>
        </w:rPr>
      </w:pPr>
    </w:p>
    <w:p w:rsidR="00A44C1F" w:rsidRDefault="00A44C1F" w:rsidP="00A44C1F">
      <w:pPr>
        <w:spacing w:line="360" w:lineRule="auto"/>
        <w:jc w:val="both"/>
        <w:rPr>
          <w:b/>
          <w:bCs/>
          <w:u w:val="single"/>
          <w:rtl/>
        </w:rPr>
      </w:pPr>
      <w:r>
        <w:rPr>
          <w:b/>
          <w:bCs/>
          <w:u w:val="single"/>
          <w:rtl/>
        </w:rPr>
        <w:t>ייחסו של הנאשם לדבר העבירה</w:t>
      </w:r>
    </w:p>
    <w:p w:rsidR="00A44C1F" w:rsidRDefault="00A44C1F" w:rsidP="00A44C1F">
      <w:pPr>
        <w:spacing w:line="360" w:lineRule="auto"/>
        <w:jc w:val="both"/>
        <w:rPr>
          <w:rtl/>
        </w:rPr>
      </w:pPr>
      <w:r>
        <w:rPr>
          <w:rtl/>
        </w:rPr>
        <w:t xml:space="preserve">הנאשם לקח אחריות מלאה על מעשיו, הביעה חרטה כנה על התנהלותו וזעזוע כתוצאה מחומרת הנזקים שנגרמו לחברו, נפגע העבירה. הנאשם הפנים את חומרת מעשיו וניכר כי למד את הלקח ולא ישוב לפעול כפי שפעל באירוע. הנאשם סיפר כי לאורך תקופת אשפוזו של חברו נכח בבית החולים בכל יום וחש אשמה רבה ואחריות מלאה על מצבו עד היום. הנאשם תיאר כי חש אשמה אף מול הוריו של נפגע העבירה, שכן סיכן את חיי בנם, והביע צער עמוק על הקושי, הסבל והנזק שגרם לבנם. הנאשם הוסיף, כי האירוע היה עבורו חוויה קשה וטראומתית, וכי ברצונו לפצות על התנהלותו בעבר בכל דרך אפשרית. לדבריו גם כיום הוא מנסה לסייע לחברו ככל שביכולתו, מצוי עמו בקשר, תומך ומתעניין בו . עוד צוין, כי הנאשם כתב מכתב שלא נשלח לנפגע העבירה בו הביע חרטה כנה, וניכר כי הנאשם סוחב איתו את העובדה כי פגע בחברו הטוב ומתקשה להתמודד עם הידיעה הזאת. הנאשם הביע אמפתיה עמוקה כלפי נפגע העבירה, וכן הביע תובנה עמוקה הן למצבו הפיזי והן למצבו הרגשי. להתרשמות שירות המבחן, ניכר כי הנאשם הפנים שהנהג באופן סיכוני וקל דעת, ולדבריו היום היה נמנע ממעבר על החוק, ואף מרכיבה על אופניים חשמליים. </w:t>
      </w:r>
    </w:p>
    <w:p w:rsidR="00A44C1F" w:rsidRDefault="00A44C1F" w:rsidP="00A44C1F">
      <w:pPr>
        <w:spacing w:line="360" w:lineRule="auto"/>
        <w:jc w:val="both"/>
        <w:rPr>
          <w:rtl/>
        </w:rPr>
      </w:pPr>
    </w:p>
    <w:p w:rsidR="00A44C1F" w:rsidRDefault="00A44C1F" w:rsidP="00A44C1F">
      <w:pPr>
        <w:spacing w:line="360" w:lineRule="auto"/>
        <w:jc w:val="both"/>
        <w:rPr>
          <w:rtl/>
        </w:rPr>
      </w:pPr>
      <w:r>
        <w:rPr>
          <w:rtl/>
        </w:rPr>
        <w:t>עוד יצוין בתסקיר שמ"ל, כי מאז אירוע העבירה נשוא כתב האישום לא נפתחו כנגד הנאשם תיקים נוספים. כמו כן הנאשם דיווח כי מעט לאחר אירוע העבירה פעל כדי להוציא רישיון נהיגה, וכיום מחזיק ברישיון. בדיון שהתקיים בפניי היום 31.1.24 עדכן הנאשם כי רישיון נפסל לתקופה.</w:t>
      </w:r>
    </w:p>
    <w:p w:rsidR="00A44C1F" w:rsidRDefault="00A44C1F" w:rsidP="00A44C1F">
      <w:pPr>
        <w:spacing w:line="360" w:lineRule="auto"/>
        <w:jc w:val="both"/>
        <w:rPr>
          <w:b/>
          <w:bCs/>
          <w:u w:val="single"/>
          <w:rtl/>
        </w:rPr>
      </w:pPr>
    </w:p>
    <w:p w:rsidR="00A44C1F" w:rsidRDefault="00A44C1F" w:rsidP="00A44C1F">
      <w:pPr>
        <w:spacing w:line="360" w:lineRule="auto"/>
        <w:jc w:val="both"/>
        <w:rPr>
          <w:b/>
          <w:bCs/>
          <w:u w:val="single"/>
          <w:rtl/>
        </w:rPr>
      </w:pPr>
      <w:r>
        <w:rPr>
          <w:b/>
          <w:bCs/>
          <w:u w:val="single"/>
          <w:rtl/>
        </w:rPr>
        <w:t xml:space="preserve">קשר עם שמ"ל </w:t>
      </w:r>
    </w:p>
    <w:p w:rsidR="00A44C1F" w:rsidRDefault="00A44C1F" w:rsidP="00A44C1F">
      <w:pPr>
        <w:spacing w:line="360" w:lineRule="auto"/>
        <w:jc w:val="both"/>
        <w:rPr>
          <w:rtl/>
        </w:rPr>
      </w:pPr>
      <w:r>
        <w:rPr>
          <w:rtl/>
        </w:rPr>
        <w:t xml:space="preserve">לאורך ההליך הנאשם שיתף פעולה עם שמ"ל והגיע לפגישות פרטניות במסגרתן העמיק בעיבוד העבירה. יחד עם זאת התקשה הנאשם לשמור על דרך הישר והמשיך להיות מעורב בהתנהגות עוברת חוק, בין היתר שימוש בסמים. לאור האמור ב-10/21 נקלט הנאשם ביחידה להתמכרויות שם התייצב עד לגיוסו באוגוסט 22'. הנאשם מסר בדיקות שתן שנמצאו נקיות משרידי סם,  ולהתרשמות שמ"ל עם גיוסו לצה"ל לקח הנאשם אחריות על חייו, שינה את התנהלותו וכיום תפקודו תקין . </w:t>
      </w:r>
    </w:p>
    <w:p w:rsidR="00A44C1F" w:rsidRDefault="00A44C1F" w:rsidP="00A44C1F">
      <w:pPr>
        <w:spacing w:line="360" w:lineRule="auto"/>
        <w:jc w:val="both"/>
        <w:rPr>
          <w:u w:val="single"/>
          <w:rtl/>
        </w:rPr>
      </w:pPr>
    </w:p>
    <w:p w:rsidR="00A44C1F" w:rsidRDefault="00A44C1F" w:rsidP="00A44C1F">
      <w:pPr>
        <w:spacing w:line="360" w:lineRule="auto"/>
        <w:jc w:val="both"/>
        <w:rPr>
          <w:b/>
          <w:bCs/>
          <w:u w:val="single"/>
          <w:rtl/>
        </w:rPr>
      </w:pPr>
      <w:r>
        <w:rPr>
          <w:b/>
          <w:bCs/>
          <w:u w:val="single"/>
          <w:rtl/>
        </w:rPr>
        <w:t xml:space="preserve">המלצות שמ"ל </w:t>
      </w:r>
    </w:p>
    <w:p w:rsidR="00A44C1F" w:rsidRDefault="00A44C1F" w:rsidP="00A44C1F">
      <w:pPr>
        <w:spacing w:line="360" w:lineRule="auto"/>
        <w:jc w:val="both"/>
        <w:rPr>
          <w:rtl/>
        </w:rPr>
      </w:pPr>
      <w:r>
        <w:rPr>
          <w:rtl/>
        </w:rPr>
        <w:t xml:space="preserve">לנוכח תהליך טיפולי משמעותי שעשה הנאשם, לקיחת אחריות מלאה, הבעת חרטה כנה, אמפתיה רבה לנפגע העבירה וביצוע עיבוד עבירה מעמיק ונרחב-  המלצות שמ"ל הינן לסיים בדרכי טיפול </w:t>
      </w:r>
      <w:r>
        <w:rPr>
          <w:rtl/>
        </w:rPr>
        <w:lastRenderedPageBreak/>
        <w:t xml:space="preserve">הבאות: התחייבות, פיצוי משמעותי לנפגע העבירה ושלילת רישיון נהיגה בפועל. לא הומלץ על של"צ בשל העבודה שהנאשם חייל בצה"ל. </w:t>
      </w:r>
    </w:p>
    <w:p w:rsidR="00A44C1F" w:rsidRDefault="00A44C1F" w:rsidP="00A44C1F">
      <w:pPr>
        <w:spacing w:line="360" w:lineRule="auto"/>
        <w:jc w:val="both"/>
        <w:rPr>
          <w:b/>
          <w:bCs/>
          <w:u w:val="single"/>
          <w:rtl/>
        </w:rPr>
      </w:pPr>
    </w:p>
    <w:p w:rsidR="00A44C1F" w:rsidRDefault="00A44C1F" w:rsidP="00A44C1F">
      <w:pPr>
        <w:spacing w:line="360" w:lineRule="auto"/>
        <w:jc w:val="both"/>
        <w:rPr>
          <w:b/>
          <w:bCs/>
          <w:u w:val="single"/>
          <w:rtl/>
        </w:rPr>
      </w:pPr>
      <w:r>
        <w:rPr>
          <w:b/>
          <w:bCs/>
          <w:u w:val="single"/>
          <w:rtl/>
        </w:rPr>
        <w:t>טיעונים לעונש</w:t>
      </w:r>
    </w:p>
    <w:p w:rsidR="00A44C1F" w:rsidRDefault="00A44C1F" w:rsidP="00A44C1F">
      <w:pPr>
        <w:spacing w:line="360" w:lineRule="auto"/>
        <w:jc w:val="both"/>
        <w:rPr>
          <w:u w:val="single"/>
          <w:rtl/>
        </w:rPr>
      </w:pPr>
    </w:p>
    <w:p w:rsidR="00A44C1F" w:rsidRDefault="00A44C1F" w:rsidP="00A44C1F">
      <w:pPr>
        <w:spacing w:line="360" w:lineRule="auto"/>
        <w:jc w:val="both"/>
        <w:rPr>
          <w:rtl/>
        </w:rPr>
      </w:pPr>
      <w:r>
        <w:rPr>
          <w:u w:val="single"/>
          <w:rtl/>
        </w:rPr>
        <w:t xml:space="preserve">ב"כ המאשימה </w:t>
      </w:r>
      <w:r>
        <w:rPr>
          <w:rtl/>
        </w:rPr>
        <w:t xml:space="preserve"> תיארה את העבירות אותן ביצע הנאשם אשר הובילו לתאונה הקשה במהלכה נפצע באורח אנוש חברו של הנאשם, אותו הרכיב על אופניים חשמליים. ב"כ המאשימה ציינה , כי לא הוגש תסקיר נפגע עבירה, שכן נמסר מנפגע העבירה וממשפחתו שאין להם עניין בעונש שיקבל הנאשם. ב"כ המאשימה הוסיפה פרט שלא נזכר בתסקיר, והציגה תדפיס מידע פלילי של הנאשם      (מוצג ת/3) ממנו עלה כי ב-10.6.23 הורשע הנאשם בעבירה של הרכבת אנשים על גלגינוע בניגוד לחוק. כמו כן ציינה כי לנאשם 8 הרשעות תעבורה קודמות. ב"כ המאשימה טענה, שיש לסטות מהמלצות שירות המבחן וביקשה להתמקד בגורמי הסיכון של הנאשם – ריבוי עבירות תעבורה, הפעלת שיקול דעת לקוי בעת ביצוע העבירה, חומרת כתב האישום והנזק שגרם במעשיו. עוד טענה ב"כ המאשימה, כי אמנם מדובר בנאשם שעבר דרך טיפולית ומצוי בקשר טוב עם נפגע העבירה, אולם במקרה זה יש למצות את הדין עם הנאשם ולהעביר מסר מרתיע למשתמשים בכלי רכב זעירים כגון אופניים חשמליים, הן בשל חומרתו של המקרה והן בשל האינטרס הציבורי והערכים עליהם יש להגן – שמירה על  חיי אדם , על שלמות הגוף של משתמשי הדרך, ושמירה על כללי הבטיחות בדרכים.   </w:t>
      </w:r>
    </w:p>
    <w:p w:rsidR="00A44C1F" w:rsidRDefault="00A44C1F" w:rsidP="00A44C1F">
      <w:pPr>
        <w:spacing w:line="360" w:lineRule="auto"/>
        <w:jc w:val="both"/>
        <w:rPr>
          <w:rtl/>
        </w:rPr>
      </w:pPr>
      <w:r>
        <w:rPr>
          <w:rtl/>
        </w:rPr>
        <w:t xml:space="preserve">לבקשת ב"כ המאשימה, יש להרשיע את הנאשם ולהשית עליו עונש מאסר שיכול וירוצה בעבודות שירות, זאת לצד עונש מאסר על תנאי, קנס כספי, פיצוי, התחייבות, פסילת רישיון נהיגה בפועל לתקופה ממושכת, ופסילת רישיון נהיגה על תנאי. עוד טענה ב"כ המאשימה, כי הנאשם יוכל לבצע עונש של מאסר על דרך עבודות שירות לאחר שחרורו מצה"ל. </w:t>
      </w:r>
    </w:p>
    <w:p w:rsidR="00A44C1F" w:rsidRDefault="00A44C1F" w:rsidP="00A44C1F">
      <w:pPr>
        <w:spacing w:line="360" w:lineRule="auto"/>
        <w:jc w:val="both"/>
        <w:rPr>
          <w:u w:val="single"/>
          <w:rtl/>
        </w:rPr>
      </w:pPr>
    </w:p>
    <w:p w:rsidR="00A44C1F" w:rsidRDefault="00A44C1F" w:rsidP="00A44C1F">
      <w:pPr>
        <w:spacing w:line="360" w:lineRule="auto"/>
        <w:jc w:val="both"/>
        <w:rPr>
          <w:rtl/>
        </w:rPr>
      </w:pPr>
      <w:r>
        <w:rPr>
          <w:u w:val="single"/>
          <w:rtl/>
        </w:rPr>
        <w:t>ב"כ  הנאשם</w:t>
      </w:r>
      <w:r>
        <w:rPr>
          <w:rtl/>
        </w:rPr>
        <w:t xml:space="preserve">  פירט בטיעוניו את נסיבות חייו המורכבות של הנאשם, ואת העובדה שהנאשם נותן את הדין על אירוע מלפני כמעט 3 שנים, כאשר  כיום משרת בצבא ומקביל עובד 6 ימים בשבוע. ב"כ הנאשם הדגיש בטיעוניו, כי הנאשם ונפגע העבירה היו חברים טובים נכון למועד התאונה, עדיין בקשרי חברות וכי אי הגשת תסקיר נפגע עבירה מהווה שיקול לקולא במקרה זה. כמו כן מבקש ב"כ הנאשם ליתן משקל לחלוף הזמן, להודאתו של הנאשם, ולנסיבות המפורטות בתסקיר שמ"ל. </w:t>
      </w:r>
    </w:p>
    <w:p w:rsidR="00A44C1F" w:rsidRDefault="00A44C1F" w:rsidP="00A44C1F">
      <w:pPr>
        <w:spacing w:line="360" w:lineRule="auto"/>
        <w:jc w:val="both"/>
        <w:rPr>
          <w:rtl/>
        </w:rPr>
      </w:pPr>
      <w:r>
        <w:rPr>
          <w:rtl/>
        </w:rPr>
        <w:t xml:space="preserve">ב"כ הנאשם טען, כי יש לאמץ את המלצות תסקיר שמ"ל, להימנע מהרשעת הנאשם, ומכל מקום לא להטיל עליו עונש של מאסר בביצוע עבודות שירות או של"צ  על מנת לאפשר לנאשם להשלים את שירותו הצבאי. </w:t>
      </w:r>
    </w:p>
    <w:p w:rsidR="00A44C1F" w:rsidRDefault="00A44C1F" w:rsidP="00A44C1F">
      <w:pPr>
        <w:spacing w:line="360" w:lineRule="auto"/>
        <w:jc w:val="both"/>
        <w:rPr>
          <w:rtl/>
        </w:rPr>
      </w:pPr>
    </w:p>
    <w:p w:rsidR="00A44C1F" w:rsidRDefault="00A44C1F" w:rsidP="00A44C1F">
      <w:pPr>
        <w:spacing w:line="360" w:lineRule="auto"/>
        <w:jc w:val="both"/>
        <w:rPr>
          <w:rtl/>
        </w:rPr>
      </w:pPr>
      <w:r>
        <w:rPr>
          <w:u w:val="single"/>
          <w:rtl/>
        </w:rPr>
        <w:lastRenderedPageBreak/>
        <w:t xml:space="preserve">הנאשם </w:t>
      </w:r>
      <w:r>
        <w:rPr>
          <w:rtl/>
        </w:rPr>
        <w:t xml:space="preserve">שיתף כי מאז קרות התאונה עבר תקופה קשה מאוד, וכי אירוע התאונה טלטל ושינה את חייו. עוד שיתף הנאשם כיצד ליווה את נפגע העבירה באופן יומיומי עת אושפז בבית חולים ואף לאחר מכן וכי עודם שומרים על קשר חברי.   </w:t>
      </w:r>
    </w:p>
    <w:p w:rsidR="00A44C1F" w:rsidRDefault="00A44C1F" w:rsidP="00A44C1F">
      <w:pPr>
        <w:spacing w:line="360" w:lineRule="auto"/>
        <w:jc w:val="both"/>
        <w:rPr>
          <w:u w:val="single"/>
          <w:rtl/>
        </w:rPr>
      </w:pPr>
    </w:p>
    <w:p w:rsidR="00A44C1F" w:rsidRDefault="00A44C1F" w:rsidP="00A44C1F">
      <w:pPr>
        <w:spacing w:line="360" w:lineRule="auto"/>
        <w:jc w:val="both"/>
        <w:rPr>
          <w:b/>
          <w:bCs/>
          <w:u w:val="single"/>
          <w:rtl/>
        </w:rPr>
      </w:pPr>
      <w:r>
        <w:rPr>
          <w:b/>
          <w:bCs/>
          <w:u w:val="single"/>
          <w:rtl/>
        </w:rPr>
        <w:t xml:space="preserve">דיון והכרעה </w:t>
      </w:r>
    </w:p>
    <w:p w:rsidR="00A44C1F" w:rsidRDefault="00A44C1F" w:rsidP="00A44C1F">
      <w:pPr>
        <w:spacing w:line="360" w:lineRule="auto"/>
        <w:jc w:val="both"/>
        <w:rPr>
          <w:noProof/>
        </w:rPr>
      </w:pPr>
      <w:r>
        <w:rPr>
          <w:rtl/>
        </w:rPr>
        <w:t xml:space="preserve">הנאשם, כיום כבן 20.3,  עומד לדין לראשונה בחייו, לאחר שהודה בכתב אישום חמור המייחס לו עבירות אותן ביצע בהיותו קטין. </w:t>
      </w:r>
    </w:p>
    <w:p w:rsidR="00A44C1F" w:rsidRDefault="00A44C1F" w:rsidP="00A44C1F">
      <w:pPr>
        <w:spacing w:line="360" w:lineRule="auto"/>
        <w:jc w:val="both"/>
        <w:rPr>
          <w:rFonts w:ascii="Arial" w:hAnsi="Arial"/>
          <w:rtl/>
        </w:rPr>
      </w:pPr>
    </w:p>
    <w:p w:rsidR="00A44C1F" w:rsidRDefault="00A44C1F" w:rsidP="00A44C1F">
      <w:pPr>
        <w:spacing w:line="360" w:lineRule="auto"/>
        <w:ind w:hanging="57"/>
        <w:jc w:val="both"/>
        <w:rPr>
          <w:rFonts w:ascii="Arial" w:hAnsi="Arial"/>
          <w:rtl/>
        </w:rPr>
      </w:pPr>
      <w:r>
        <w:rPr>
          <w:rFonts w:ascii="Arial" w:hAnsi="Arial"/>
          <w:rtl/>
        </w:rPr>
        <w:t xml:space="preserve"> בבוא ביהמ"ש לקבוע האם להרשיע נאשם קטין אשר נקבע כי ביצע עבירה, אם לאו, ייתן משקל יתר לנסיבותיו האישיות, גילו בעת ביצוע העבירה, חלוף הזמן, בחינת תפקודו לאורך זמן וההערכה המקצועית של הגורמים המאבחנים בשמ"ל, כי אינו בעל נורמות התנהגות עברייניות, סיכויי השיקום שלו גבוהים ומהן נסיבות העבירה. </w:t>
      </w:r>
    </w:p>
    <w:p w:rsidR="00A44C1F" w:rsidRDefault="00A44C1F" w:rsidP="00A44C1F">
      <w:pPr>
        <w:spacing w:line="360" w:lineRule="auto"/>
        <w:jc w:val="both"/>
        <w:rPr>
          <w:rFonts w:ascii="Arial" w:hAnsi="Arial"/>
        </w:rPr>
      </w:pPr>
    </w:p>
    <w:p w:rsidR="00A44C1F" w:rsidRDefault="00A44C1F" w:rsidP="00A44C1F">
      <w:pPr>
        <w:spacing w:line="360" w:lineRule="auto"/>
        <w:ind w:left="-57"/>
        <w:contextualSpacing/>
        <w:jc w:val="both"/>
        <w:rPr>
          <w:rFonts w:ascii="Times New Roman" w:hAnsi="Times New Roman"/>
          <w:noProof/>
        </w:rPr>
      </w:pPr>
      <w:r>
        <w:rPr>
          <w:rtl/>
        </w:rPr>
        <w:t xml:space="preserve">עפ"י ההלכה הפסוקה באשר לענישת קטינים, הבכורה נתונה לשיקולי שיקום הצופים פני עתיד. נסיבותיו האישיות של הנאשם, גילו ומאמציו לשנות את דרכיו עומדים בחזית השיקולים המנחים את בית המשפט בענישתם של נאשמים קטינים. שיקולים אלה, העומדים כנר לרגלי בית המשפט בעניינם של קטינים, יש בהם כדי לסייע הן לקטין עצמו והן לחברה כולה.  (ראו: ע"פ 2206/16 </w:t>
      </w:r>
      <w:r>
        <w:rPr>
          <w:b/>
          <w:bCs/>
          <w:rtl/>
        </w:rPr>
        <w:t>פלוני נ' מדינת ישראל</w:t>
      </w:r>
      <w:r>
        <w:rPr>
          <w:rtl/>
        </w:rPr>
        <w:t xml:space="preserve">, [פורסם בנבו] (03/11/2016) וע"פ 49/09 </w:t>
      </w:r>
      <w:r>
        <w:rPr>
          <w:b/>
          <w:bCs/>
          <w:rtl/>
        </w:rPr>
        <w:t>מדינת ישראל נ' פלוני</w:t>
      </w:r>
      <w:r>
        <w:rPr>
          <w:rtl/>
        </w:rPr>
        <w:t xml:space="preserve"> [פורסם בנבו] (08/03/2009)).</w:t>
      </w:r>
    </w:p>
    <w:p w:rsidR="00A44C1F" w:rsidRDefault="00A44C1F" w:rsidP="00A44C1F">
      <w:pPr>
        <w:spacing w:line="360" w:lineRule="auto"/>
        <w:jc w:val="both"/>
        <w:rPr>
          <w:rFonts w:ascii="Arial" w:hAnsi="Arial"/>
        </w:rPr>
      </w:pPr>
    </w:p>
    <w:p w:rsidR="00A44C1F" w:rsidRDefault="00A44C1F" w:rsidP="00A44C1F">
      <w:pPr>
        <w:spacing w:line="360" w:lineRule="auto"/>
        <w:jc w:val="both"/>
        <w:rPr>
          <w:noProof/>
        </w:rPr>
      </w:pPr>
      <w:r>
        <w:rPr>
          <w:rtl/>
        </w:rPr>
        <w:t xml:space="preserve">הנאשם שבפניי לקח אחריות מלאה על המעשים המיוחסים לו , ועבר תהליך טיפולי משמעותי, וכן עיבוד עבירה מעמיק ונרחב. ניכר כי הנאשם סוחב ויסחוב עד יומו האחרון אשמה כבדה על הנזק העצום שגרם לחברו, פיזי ונפשי כאחד, כאשר אף הנאשם עצמו מתמודד עם השלכות האירוע הטראומתי על חייו. ניכר כי הנאשם מודע כיום לנזקים הרבים שהובילה התנהלותו ולטעויות החשיבה אשר הובילו אותו לנהוג כפי שנהג בעת אירוע העבירה. כמו כן הנאשם שיתף כי לאורך השנים שחלפו מאז התאונה שמר על קשר עם חברו נפגע העבירה, דאג לשלומו, נפגש עמו וסייע לו כפי יכולתו בשיקומו. </w:t>
      </w:r>
    </w:p>
    <w:p w:rsidR="00A44C1F" w:rsidRDefault="00A44C1F" w:rsidP="00A44C1F">
      <w:pPr>
        <w:spacing w:line="360" w:lineRule="auto"/>
        <w:jc w:val="both"/>
        <w:rPr>
          <w:rtl/>
        </w:rPr>
      </w:pPr>
    </w:p>
    <w:p w:rsidR="00A44C1F" w:rsidRDefault="00A44C1F" w:rsidP="00A44C1F">
      <w:pPr>
        <w:spacing w:line="360" w:lineRule="auto"/>
        <w:jc w:val="both"/>
        <w:rPr>
          <w:rFonts w:ascii="Times New Roman" w:eastAsia="Calibri" w:hAnsi="Times New Roman"/>
          <w:rtl/>
        </w:rPr>
      </w:pPr>
      <w:r>
        <w:rPr>
          <w:rtl/>
        </w:rPr>
        <w:t xml:space="preserve">הנאשם שינה את דרכיו במו ידיו, מציג מוטיבציה גבוהה לשינוי ולשיפור, ומגשים את שאיפותיו לאורח חיים נורמטיבי. הנאשם התגייס לצה"ל, מסופק משירותו, מתנהל לשביעות רצון מפקדיו וניכר כי הגיוס תרם משמעותית לשינוי באורחותיו. בנוסף לאמור, הנאשם חדל משימוש בסמים, ובמשך תקופה מסר בדיקות שתן נקיות משרידי סם, וגם בכך יש כדי להעיד על יכולותיו, כוחותיו ורצונו האמיתי של הנאשם להוביל שינוי חיובי בחייו. </w:t>
      </w:r>
    </w:p>
    <w:p w:rsidR="00A44C1F" w:rsidRDefault="00A44C1F" w:rsidP="00A44C1F">
      <w:pPr>
        <w:spacing w:line="360" w:lineRule="auto"/>
        <w:jc w:val="both"/>
        <w:rPr>
          <w:rFonts w:eastAsia="Times New Roman"/>
          <w:rtl/>
        </w:rPr>
      </w:pPr>
    </w:p>
    <w:p w:rsidR="00A44C1F" w:rsidRDefault="00A44C1F" w:rsidP="004D4E7A">
      <w:pPr>
        <w:spacing w:line="360" w:lineRule="auto"/>
        <w:jc w:val="both"/>
        <w:rPr>
          <w:rtl/>
        </w:rPr>
      </w:pPr>
      <w:r>
        <w:rPr>
          <w:rtl/>
        </w:rPr>
        <w:t>יחד עם זאת, הובא לידיעתי בשלב הטיעונים לעונש, (ת/3), כי כשנתיים ל</w:t>
      </w:r>
      <w:r>
        <w:rPr>
          <w:b/>
          <w:bCs/>
          <w:rtl/>
        </w:rPr>
        <w:t xml:space="preserve">אחר </w:t>
      </w:r>
      <w:r>
        <w:rPr>
          <w:rtl/>
        </w:rPr>
        <w:t>קרות התאונה עבר הנאשם עבירת תעבורה, במהלכה הרכיב את חברתו על גלגינוע בניגוד לסעיף 122ב(ג) לתקנות התעבורה תשכ"א -1961 (מוצג ת/3). עם היוודע נתון זה,  פניתי לנאשם וביקשתי את ה</w:t>
      </w:r>
      <w:r w:rsidR="004D4E7A">
        <w:rPr>
          <w:rFonts w:hint="cs"/>
          <w:rtl/>
        </w:rPr>
        <w:t xml:space="preserve">תייחסותו </w:t>
      </w:r>
      <w:r>
        <w:rPr>
          <w:rtl/>
        </w:rPr>
        <w:t xml:space="preserve">לביצוע עבירת התעבורה המאוחרת לכתב האישום. הנאשם טען בפניי כי באותה תקופה החל לצאת עם חברתו, וזו התחננה בפניו שירכיב אותה, ומכיוון שלא רצתה לחזור הביתה באוטובוס ולנאשם לא היה כסף להזמין לה מונית, הנאשם נעתר לבקשתה . אני סבור כי ביצוע עבירה כאמור יש בו כדי להעיד שהנאשם לא הפנים את חומרת מעשיו עד תום,  וזאת למרות ניסיון העבר ותוצאותיו הקשות.  </w:t>
      </w:r>
    </w:p>
    <w:p w:rsidR="00A44C1F" w:rsidRDefault="00A44C1F" w:rsidP="00A44C1F">
      <w:pPr>
        <w:spacing w:line="360" w:lineRule="auto"/>
        <w:jc w:val="both"/>
        <w:rPr>
          <w:rtl/>
        </w:rPr>
      </w:pPr>
    </w:p>
    <w:p w:rsidR="00A44C1F" w:rsidRDefault="00A44C1F" w:rsidP="00A44C1F">
      <w:pPr>
        <w:spacing w:line="360" w:lineRule="auto"/>
        <w:jc w:val="both"/>
        <w:rPr>
          <w:rtl/>
        </w:rPr>
      </w:pPr>
      <w:r>
        <w:rPr>
          <w:rtl/>
        </w:rPr>
        <w:t xml:space="preserve">אדגיש ואומר - לא נעלמה מעיניי הדרך הטיפולית המרשימה שעבר הנאשם, ואם עבירותיו היו מסתכמות בכתב אישום זה, הייתי מאמץ את המלצות שירות המבחן . יחד עם זאת, התנהלותו של הנאשם בעצם ביצוע עבירת תעבורה בעלת מאפיינים דומים ופוטנציאל סיכוני, יש בה כדי להעיד על קלות דעתו  באשר לצורך לשמור על חייהם של ציבור המשתמשים בדרך, שכן גם לאחר שהודה בכתב האישום המייחס לו עבירות שכמעט גבו את חייו של חברו הטוב, עדיין מעז להרכיב על גלגינוע אדם נוסף. לצערי נראה כי הנאשם לא מיישם לגמרי את לקחי האירוע, ואינו נרתע מן הדין. </w:t>
      </w:r>
    </w:p>
    <w:p w:rsidR="00A44C1F" w:rsidRDefault="00A44C1F" w:rsidP="00A44C1F">
      <w:pPr>
        <w:spacing w:line="360" w:lineRule="auto"/>
        <w:jc w:val="both"/>
        <w:rPr>
          <w:rtl/>
        </w:rPr>
      </w:pPr>
    </w:p>
    <w:p w:rsidR="00A44C1F" w:rsidRDefault="00A44C1F" w:rsidP="00A44C1F">
      <w:pPr>
        <w:spacing w:line="360" w:lineRule="auto"/>
        <w:jc w:val="both"/>
        <w:rPr>
          <w:rtl/>
        </w:rPr>
      </w:pPr>
      <w:r>
        <w:rPr>
          <w:rtl/>
        </w:rPr>
        <w:t>התנהלות זו מצד הנאשם הינה בגדר "טעמים כבדי משקל" והיא מצדיקה סטייה מהמלצות שירות המבחן וקביעת איזון אחר בין השיקולים השונים, מה גם שתסקיר שירות המבחן אינו מתייחס לביצוע עבירת התעבורה המאוחרת, וייתכן כי נתון זה לא היה בידיעת קצינת המבחן.</w:t>
      </w:r>
    </w:p>
    <w:p w:rsidR="00A44C1F" w:rsidRDefault="00A44C1F" w:rsidP="00A44C1F">
      <w:pPr>
        <w:spacing w:line="360" w:lineRule="auto"/>
        <w:jc w:val="both"/>
        <w:rPr>
          <w:rtl/>
        </w:rPr>
      </w:pPr>
    </w:p>
    <w:p w:rsidR="0077641E" w:rsidRDefault="00A44C1F" w:rsidP="0077641E">
      <w:pPr>
        <w:tabs>
          <w:tab w:val="left" w:pos="2553"/>
        </w:tabs>
        <w:spacing w:line="360" w:lineRule="auto"/>
        <w:jc w:val="both"/>
        <w:rPr>
          <w:b/>
          <w:bCs/>
          <w:u w:val="single"/>
          <w:rtl/>
        </w:rPr>
      </w:pPr>
      <w:r w:rsidRPr="00A44C1F">
        <w:rPr>
          <w:b/>
          <w:bCs/>
          <w:u w:val="single"/>
          <w:rtl/>
        </w:rPr>
        <w:t>אשר על כן בהתחשב בגילו היום, בגילו בעת ביצוע העבירות, ולאור הצורך להרתיעו, אני מרשיע את הנאשם על פי סעיף 24 (1) לחוק הנוער (שפיטה, ענישה ודרכי טיפול), התשל"א- 1971 וגוזר את דינו כדלקמן:</w:t>
      </w:r>
    </w:p>
    <w:p w:rsidR="00A44C1F" w:rsidRPr="00A44C1F" w:rsidRDefault="00A44C1F" w:rsidP="00A44C1F">
      <w:pPr>
        <w:tabs>
          <w:tab w:val="left" w:pos="2553"/>
        </w:tabs>
        <w:spacing w:line="360" w:lineRule="auto"/>
        <w:jc w:val="both"/>
        <w:rPr>
          <w:b/>
          <w:bCs/>
          <w:u w:val="single"/>
          <w:rtl/>
        </w:rPr>
      </w:pPr>
    </w:p>
    <w:p w:rsidR="00A44C1F" w:rsidRPr="00A44C1F" w:rsidRDefault="00A44C1F" w:rsidP="00A44C1F">
      <w:pPr>
        <w:pStyle w:val="affffb"/>
        <w:numPr>
          <w:ilvl w:val="0"/>
          <w:numId w:val="29"/>
        </w:numPr>
        <w:spacing w:before="240" w:after="160" w:line="360" w:lineRule="auto"/>
        <w:jc w:val="both"/>
        <w:rPr>
          <w:rFonts w:eastAsia="Calibri"/>
          <w:rtl/>
          <w:lang w:eastAsia="he-IL"/>
        </w:rPr>
      </w:pPr>
      <w:r w:rsidRPr="00A44C1F">
        <w:rPr>
          <w:rFonts w:eastAsia="Calibri"/>
          <w:rtl/>
          <w:lang w:eastAsia="he-IL"/>
        </w:rPr>
        <w:t>הנאשם מחויב בזאת בהתחייבות כספית בסך 3</w:t>
      </w:r>
      <w:r>
        <w:rPr>
          <w:rFonts w:eastAsia="Calibri" w:hint="cs"/>
          <w:rtl/>
          <w:lang w:eastAsia="he-IL"/>
        </w:rPr>
        <w:t>,</w:t>
      </w:r>
      <w:r w:rsidRPr="00A44C1F">
        <w:rPr>
          <w:rFonts w:eastAsia="Calibri"/>
          <w:rtl/>
          <w:lang w:eastAsia="he-IL"/>
        </w:rPr>
        <w:t xml:space="preserve">000 ₪ להימנע במשך שנתיים מהיום, מביצוע כל עבירת מסוג העבירות בהם נמצא אשם עפ"י כתב האישום. </w:t>
      </w:r>
    </w:p>
    <w:p w:rsidR="00A44C1F" w:rsidRPr="00A44C1F" w:rsidRDefault="00A44C1F" w:rsidP="00A44C1F">
      <w:pPr>
        <w:spacing w:before="240" w:line="360" w:lineRule="auto"/>
        <w:ind w:left="720"/>
        <w:jc w:val="both"/>
        <w:rPr>
          <w:rFonts w:eastAsia="Calibri"/>
          <w:b/>
          <w:bCs/>
          <w:lang w:eastAsia="he-IL"/>
        </w:rPr>
      </w:pPr>
      <w:r w:rsidRPr="00A44C1F">
        <w:rPr>
          <w:rFonts w:eastAsia="Calibri"/>
          <w:b/>
          <w:bCs/>
          <w:rtl/>
          <w:lang w:eastAsia="he-IL"/>
        </w:rPr>
        <w:t xml:space="preserve">הנאשם התחייב בעל פה באולם, ובית המשפט רושם בפניו התחייבות זו, הצהרתו והסכמתו של הנאשם. </w:t>
      </w:r>
    </w:p>
    <w:p w:rsidR="00A44C1F" w:rsidRDefault="00A44C1F" w:rsidP="00A44C1F">
      <w:pPr>
        <w:spacing w:line="360" w:lineRule="auto"/>
        <w:jc w:val="both"/>
        <w:rPr>
          <w:rFonts w:ascii="Times New Roman" w:eastAsia="Times New Roman" w:hAnsi="Times New Roman"/>
          <w:rtl/>
        </w:rPr>
      </w:pPr>
    </w:p>
    <w:p w:rsidR="00A44C1F" w:rsidRDefault="00A44C1F" w:rsidP="00A44C1F">
      <w:pPr>
        <w:pStyle w:val="affffb"/>
        <w:numPr>
          <w:ilvl w:val="0"/>
          <w:numId w:val="29"/>
        </w:numPr>
        <w:spacing w:after="160" w:line="360" w:lineRule="auto"/>
        <w:jc w:val="both"/>
        <w:rPr>
          <w:rtl/>
        </w:rPr>
      </w:pPr>
      <w:r>
        <w:rPr>
          <w:rtl/>
        </w:rPr>
        <w:lastRenderedPageBreak/>
        <w:t xml:space="preserve">לפי סעיף קטן (6) אני אוסר על הנאשם לקבל, או להחזיק רישיון נהיגה לתקופה של  5 חודשים על תנאי למשך שנתיים , אם יעבור שוב עבירות מסוג העבירות בהם נמצא אשם עפ"י כתב האישום. </w:t>
      </w:r>
    </w:p>
    <w:p w:rsidR="00A44C1F" w:rsidRDefault="00A44C1F" w:rsidP="00A44C1F">
      <w:pPr>
        <w:pStyle w:val="affffb"/>
        <w:spacing w:line="360" w:lineRule="auto"/>
        <w:jc w:val="both"/>
      </w:pPr>
    </w:p>
    <w:p w:rsidR="00A44C1F" w:rsidRDefault="00A44C1F" w:rsidP="005F1691">
      <w:pPr>
        <w:pStyle w:val="affffb"/>
        <w:numPr>
          <w:ilvl w:val="0"/>
          <w:numId w:val="29"/>
        </w:numPr>
        <w:spacing w:after="160" w:line="360" w:lineRule="auto"/>
        <w:jc w:val="both"/>
        <w:rPr>
          <w:rtl/>
        </w:rPr>
      </w:pPr>
      <w:r>
        <w:rPr>
          <w:rtl/>
        </w:rPr>
        <w:t xml:space="preserve">לפי סעיף קטן (6) אני אוסר על הנאשם לקבל, או להחזיק רישיון נהיגה על </w:t>
      </w:r>
      <w:r w:rsidR="007715D0">
        <w:rPr>
          <w:rtl/>
        </w:rPr>
        <w:t xml:space="preserve">לתקופה של </w:t>
      </w:r>
      <w:r w:rsidR="007715D0">
        <w:rPr>
          <w:rFonts w:hint="cs"/>
          <w:rtl/>
        </w:rPr>
        <w:t>6</w:t>
      </w:r>
      <w:r>
        <w:rPr>
          <w:rtl/>
        </w:rPr>
        <w:t xml:space="preserve"> חודשים החל מהיום. </w:t>
      </w:r>
      <w:r w:rsidR="007715D0">
        <w:rPr>
          <w:rFonts w:hint="cs"/>
          <w:rtl/>
        </w:rPr>
        <w:t>בית המשפט הביא בין שיקוליו, לעניין הפסילה כי ה</w:t>
      </w:r>
      <w:r w:rsidR="005F1691">
        <w:rPr>
          <w:rFonts w:hint="cs"/>
          <w:rtl/>
        </w:rPr>
        <w:t>נאשם</w:t>
      </w:r>
      <w:r w:rsidR="007715D0">
        <w:rPr>
          <w:rFonts w:hint="cs"/>
          <w:rtl/>
        </w:rPr>
        <w:t xml:space="preserve"> אינו נוהג מחודש נובמבר 2022 ויוכל לחדש רישיון הנהיגה רק לאחר בדיקה נוספת הקבועה בחודש אוגוסט 2024</w:t>
      </w:r>
      <w:r w:rsidR="0077641E">
        <w:rPr>
          <w:rFonts w:hint="cs"/>
          <w:rtl/>
        </w:rPr>
        <w:t xml:space="preserve">. </w:t>
      </w:r>
    </w:p>
    <w:p w:rsidR="00A44C1F" w:rsidRDefault="00A44C1F" w:rsidP="00A44C1F">
      <w:pPr>
        <w:spacing w:line="360" w:lineRule="auto"/>
        <w:ind w:left="720"/>
        <w:rPr>
          <w:rFonts w:ascii="Times New Roman" w:hAnsi="Times New Roman"/>
          <w:b/>
          <w:bCs/>
          <w:rtl/>
        </w:rPr>
      </w:pPr>
      <w:r>
        <w:rPr>
          <w:b/>
          <w:bCs/>
          <w:rtl/>
        </w:rPr>
        <w:t>הנ</w:t>
      </w:r>
      <w:r w:rsidR="0077641E">
        <w:rPr>
          <w:b/>
          <w:bCs/>
          <w:rtl/>
        </w:rPr>
        <w:t>אשם ציין בפניי כי רישיונו נפסל</w:t>
      </w:r>
      <w:r w:rsidR="0077641E">
        <w:rPr>
          <w:rFonts w:hint="cs"/>
          <w:b/>
          <w:bCs/>
          <w:rtl/>
        </w:rPr>
        <w:t xml:space="preserve"> ואין צורך בהפקדת רישיון נהיגה. </w:t>
      </w:r>
    </w:p>
    <w:p w:rsidR="00A44C1F" w:rsidRDefault="00A44C1F" w:rsidP="00A44C1F">
      <w:pPr>
        <w:spacing w:line="360" w:lineRule="auto"/>
        <w:ind w:left="720"/>
        <w:rPr>
          <w:b/>
          <w:bCs/>
          <w:rtl/>
        </w:rPr>
      </w:pPr>
    </w:p>
    <w:p w:rsidR="00A44C1F" w:rsidRDefault="00A44C1F" w:rsidP="004D4E7A">
      <w:pPr>
        <w:pStyle w:val="affffb"/>
        <w:numPr>
          <w:ilvl w:val="0"/>
          <w:numId w:val="29"/>
        </w:numPr>
        <w:spacing w:after="160" w:line="360" w:lineRule="auto"/>
        <w:ind w:right="120"/>
        <w:jc w:val="both"/>
        <w:rPr>
          <w:color w:val="202124"/>
          <w:rtl/>
        </w:rPr>
      </w:pPr>
      <w:r>
        <w:rPr>
          <w:color w:val="202124"/>
          <w:rtl/>
        </w:rPr>
        <w:t xml:space="preserve">על הנאשם לשלם לנפגע </w:t>
      </w:r>
      <w:r w:rsidR="0077641E">
        <w:rPr>
          <w:rFonts w:hint="cs"/>
          <w:color w:val="202124"/>
          <w:rtl/>
        </w:rPr>
        <w:t xml:space="preserve">העבירה, עד תביעה מס' </w:t>
      </w:r>
      <w:r w:rsidR="008123D1">
        <w:rPr>
          <w:rFonts w:hint="cs"/>
          <w:color w:val="202124"/>
          <w:rtl/>
        </w:rPr>
        <w:t>5</w:t>
      </w:r>
      <w:r w:rsidR="0077641E">
        <w:rPr>
          <w:rFonts w:hint="cs"/>
          <w:color w:val="202124"/>
          <w:rtl/>
        </w:rPr>
        <w:t>,</w:t>
      </w:r>
      <w:r>
        <w:rPr>
          <w:color w:val="202124"/>
          <w:rtl/>
        </w:rPr>
        <w:t xml:space="preserve"> </w:t>
      </w:r>
      <w:r w:rsidR="004D4E7A">
        <w:rPr>
          <w:rFonts w:hint="cs"/>
          <w:color w:val="202124"/>
        </w:rPr>
        <w:t>XXXX</w:t>
      </w:r>
      <w:r w:rsidR="008123D1">
        <w:rPr>
          <w:rFonts w:hint="cs"/>
          <w:color w:val="202124"/>
          <w:rtl/>
        </w:rPr>
        <w:t xml:space="preserve"> </w:t>
      </w:r>
      <w:r>
        <w:rPr>
          <w:color w:val="202124"/>
          <w:rtl/>
        </w:rPr>
        <w:t xml:space="preserve">סך של </w:t>
      </w:r>
      <w:r w:rsidR="0077641E">
        <w:rPr>
          <w:rFonts w:hint="cs"/>
          <w:color w:val="202124"/>
          <w:rtl/>
        </w:rPr>
        <w:t>1</w:t>
      </w:r>
      <w:r>
        <w:rPr>
          <w:color w:val="202124"/>
          <w:rtl/>
        </w:rPr>
        <w:t xml:space="preserve">0,000 ₪, סכום זה יופקד בקופת בית המשפט והמזכירות תעבירו למתלונן. </w:t>
      </w:r>
    </w:p>
    <w:p w:rsidR="00A44C1F" w:rsidRDefault="00A44C1F" w:rsidP="00A44C1F">
      <w:pPr>
        <w:pStyle w:val="affffb"/>
        <w:rPr>
          <w:color w:val="202124"/>
        </w:rPr>
      </w:pPr>
    </w:p>
    <w:p w:rsidR="00A44C1F" w:rsidRDefault="00A44C1F" w:rsidP="0077641E">
      <w:pPr>
        <w:pStyle w:val="affffb"/>
        <w:spacing w:line="360" w:lineRule="auto"/>
        <w:ind w:right="120"/>
        <w:jc w:val="both"/>
        <w:rPr>
          <w:color w:val="202124"/>
          <w:rtl/>
        </w:rPr>
      </w:pPr>
      <w:r>
        <w:rPr>
          <w:color w:val="202124"/>
          <w:rtl/>
        </w:rPr>
        <w:t xml:space="preserve">הפיצוי ישולם </w:t>
      </w:r>
      <w:r w:rsidR="0077641E">
        <w:rPr>
          <w:rFonts w:hint="cs"/>
          <w:color w:val="202124"/>
          <w:rtl/>
        </w:rPr>
        <w:t xml:space="preserve">ב-10 </w:t>
      </w:r>
      <w:r>
        <w:rPr>
          <w:color w:val="202124"/>
          <w:rtl/>
        </w:rPr>
        <w:t>תשלומים חודשיים</w:t>
      </w:r>
      <w:r w:rsidR="0077641E">
        <w:rPr>
          <w:rFonts w:hint="cs"/>
          <w:color w:val="202124"/>
          <w:rtl/>
        </w:rPr>
        <w:t>,</w:t>
      </w:r>
      <w:r>
        <w:rPr>
          <w:color w:val="202124"/>
          <w:rtl/>
        </w:rPr>
        <w:t xml:space="preserve"> שווים ורצופים. התשלום </w:t>
      </w:r>
      <w:r w:rsidR="0077641E">
        <w:rPr>
          <w:color w:val="202124"/>
          <w:rtl/>
        </w:rPr>
        <w:t xml:space="preserve">הראשון עד ולא </w:t>
      </w:r>
      <w:r>
        <w:rPr>
          <w:color w:val="202124"/>
          <w:rtl/>
        </w:rPr>
        <w:t xml:space="preserve">יאוחר מיום </w:t>
      </w:r>
      <w:r w:rsidR="0077641E">
        <w:rPr>
          <w:rFonts w:hint="cs"/>
          <w:color w:val="202124"/>
          <w:rtl/>
        </w:rPr>
        <w:t>10.03.2024</w:t>
      </w:r>
      <w:r>
        <w:rPr>
          <w:color w:val="202124"/>
          <w:rtl/>
        </w:rPr>
        <w:t xml:space="preserve"> ובכל </w:t>
      </w:r>
      <w:r w:rsidR="0077641E">
        <w:rPr>
          <w:rFonts w:hint="cs"/>
          <w:color w:val="202124"/>
          <w:rtl/>
        </w:rPr>
        <w:t xml:space="preserve">10 </w:t>
      </w:r>
      <w:r>
        <w:rPr>
          <w:color w:val="202124"/>
          <w:rtl/>
        </w:rPr>
        <w:t xml:space="preserve">לכל חודש קלנדרי שלאחריו. </w:t>
      </w:r>
    </w:p>
    <w:p w:rsidR="0077641E" w:rsidRPr="0077641E" w:rsidRDefault="00A44C1F" w:rsidP="0077641E">
      <w:pPr>
        <w:pStyle w:val="affffb"/>
        <w:spacing w:line="360" w:lineRule="auto"/>
        <w:ind w:right="120"/>
        <w:jc w:val="both"/>
        <w:rPr>
          <w:b/>
          <w:bCs/>
          <w:color w:val="202124"/>
          <w:rtl/>
        </w:rPr>
      </w:pPr>
      <w:r w:rsidRPr="0077641E">
        <w:rPr>
          <w:b/>
          <w:bCs/>
          <w:color w:val="202124"/>
          <w:rtl/>
        </w:rPr>
        <w:t xml:space="preserve">לא ישולם תשלום במועדו, יועמד החוב לפירעון מידי. </w:t>
      </w:r>
    </w:p>
    <w:p w:rsidR="0077641E" w:rsidRDefault="0077641E" w:rsidP="0077641E">
      <w:pPr>
        <w:spacing w:line="360" w:lineRule="auto"/>
        <w:jc w:val="both"/>
        <w:rPr>
          <w:rFonts w:eastAsia="Calibri"/>
          <w:b/>
          <w:bCs/>
          <w:u w:val="single"/>
          <w:rtl/>
          <w:lang w:eastAsia="he-IL"/>
        </w:rPr>
      </w:pPr>
    </w:p>
    <w:p w:rsidR="00A44C1F" w:rsidRPr="0077641E" w:rsidRDefault="00A44C1F" w:rsidP="0077641E">
      <w:pPr>
        <w:spacing w:line="360" w:lineRule="auto"/>
        <w:jc w:val="both"/>
        <w:rPr>
          <w:rFonts w:eastAsia="Calibri"/>
          <w:b/>
          <w:bCs/>
          <w:rtl/>
          <w:lang w:eastAsia="he-IL"/>
        </w:rPr>
      </w:pPr>
      <w:r w:rsidRPr="0077641E">
        <w:rPr>
          <w:rFonts w:eastAsia="Calibri"/>
          <w:b/>
          <w:bCs/>
          <w:rtl/>
          <w:lang w:eastAsia="he-IL"/>
        </w:rPr>
        <w:t>החוב הנ"ל מועבר למרכז לגביית קנסות, אגרות והוצאות ברשות האכיפה והגבייה, בהתאם למועדים והתשלומים שקבע בית המשפט.</w:t>
      </w:r>
    </w:p>
    <w:p w:rsidR="00A44C1F" w:rsidRDefault="00A44C1F" w:rsidP="00A44C1F">
      <w:pPr>
        <w:spacing w:line="360" w:lineRule="auto"/>
        <w:jc w:val="both"/>
        <w:rPr>
          <w:rFonts w:eastAsia="Calibri"/>
          <w:rtl/>
          <w:lang w:eastAsia="he-IL"/>
        </w:rPr>
      </w:pPr>
    </w:p>
    <w:p w:rsidR="00A44C1F" w:rsidRPr="0077641E" w:rsidRDefault="00A44C1F" w:rsidP="00A44C1F">
      <w:pPr>
        <w:spacing w:line="360" w:lineRule="auto"/>
        <w:ind w:left="720"/>
        <w:jc w:val="both"/>
        <w:rPr>
          <w:rFonts w:eastAsia="Calibri"/>
          <w:b/>
          <w:bCs/>
          <w:u w:val="single"/>
          <w:rtl/>
          <w:lang w:eastAsia="he-IL"/>
        </w:rPr>
      </w:pPr>
      <w:r w:rsidRPr="0077641E">
        <w:rPr>
          <w:rFonts w:eastAsia="Calibri"/>
          <w:b/>
          <w:bCs/>
          <w:u w:val="single"/>
          <w:rtl/>
          <w:lang w:eastAsia="he-IL"/>
        </w:rPr>
        <w:t>ניתן יהיה לשלם את הפיצוי כעבור שלושה ימים מיום מתן גזר הדין לחשבון המרכז לגביית קנסות, אגרות והוצאות ברשות האכיפה והגבייה באחת מהדרכים הבאות:</w:t>
      </w:r>
    </w:p>
    <w:p w:rsidR="00A44C1F" w:rsidRDefault="00A44C1F" w:rsidP="00A44C1F">
      <w:pPr>
        <w:spacing w:after="160" w:line="360" w:lineRule="auto"/>
        <w:ind w:left="786"/>
        <w:jc w:val="both"/>
        <w:rPr>
          <w:rFonts w:eastAsia="Calibri"/>
          <w:rtl/>
          <w:lang w:eastAsia="he-IL"/>
        </w:rPr>
      </w:pPr>
      <w:r>
        <w:rPr>
          <w:rFonts w:eastAsia="Calibri"/>
          <w:rtl/>
          <w:lang w:eastAsia="he-IL"/>
        </w:rPr>
        <w:t xml:space="preserve">•          בכרטיס אשראי – באתר המקוון של רשות האכיפה והגבייה, </w:t>
      </w:r>
      <w:hyperlink w:history="1">
        <w:r>
          <w:rPr>
            <w:rFonts w:eastAsia="Calibri"/>
            <w:lang w:eastAsia="he-IL"/>
          </w:rPr>
          <w:t>www.eca.gov.il</w:t>
        </w:r>
      </w:hyperlink>
      <w:r>
        <w:rPr>
          <w:rFonts w:eastAsia="Calibri"/>
          <w:rtl/>
          <w:lang w:eastAsia="he-IL"/>
        </w:rPr>
        <w:t xml:space="preserve">  </w:t>
      </w:r>
    </w:p>
    <w:p w:rsidR="00A44C1F" w:rsidRDefault="00A44C1F" w:rsidP="00A44C1F">
      <w:pPr>
        <w:spacing w:after="160" w:line="360" w:lineRule="auto"/>
        <w:ind w:left="1440" w:hanging="654"/>
        <w:jc w:val="both"/>
        <w:rPr>
          <w:rFonts w:eastAsia="Calibri"/>
          <w:rtl/>
          <w:lang w:eastAsia="he-IL"/>
        </w:rPr>
      </w:pPr>
      <w:r>
        <w:rPr>
          <w:rFonts w:eastAsia="Calibri"/>
          <w:rtl/>
          <w:lang w:eastAsia="he-IL"/>
        </w:rPr>
        <w:t>•          מוקד שירות טלפוני בשרות עצמי (מרכז גבייה)  – בטלפון 35592* או בטלפון 073-2055000</w:t>
      </w:r>
    </w:p>
    <w:p w:rsidR="00A44C1F" w:rsidRDefault="00A44C1F" w:rsidP="00A44C1F">
      <w:pPr>
        <w:spacing w:after="160" w:line="360" w:lineRule="auto"/>
        <w:ind w:left="1440" w:hanging="654"/>
        <w:jc w:val="both"/>
        <w:rPr>
          <w:rFonts w:eastAsia="Calibri"/>
          <w:rtl/>
          <w:lang w:eastAsia="he-IL"/>
        </w:rPr>
      </w:pPr>
      <w:r>
        <w:rPr>
          <w:rFonts w:eastAsia="Calibri"/>
          <w:rtl/>
          <w:lang w:eastAsia="he-IL"/>
        </w:rPr>
        <w:t>•          במזומן בכל סניף של בנק הדואר – בהצגת תעודת זהות בלבד (אין צורך בשוברי תשלום).</w:t>
      </w:r>
    </w:p>
    <w:p w:rsidR="00A44C1F" w:rsidRDefault="00A44C1F" w:rsidP="00A44C1F">
      <w:pPr>
        <w:spacing w:after="160" w:line="360" w:lineRule="auto"/>
        <w:contextualSpacing/>
        <w:jc w:val="both"/>
        <w:rPr>
          <w:rFonts w:eastAsia="Times New Roman"/>
          <w:rtl/>
        </w:rPr>
      </w:pPr>
      <w:r>
        <w:rPr>
          <w:rtl/>
        </w:rPr>
        <w:t xml:space="preserve">בכפוף לכך שלנאשם אין כל חוב במערכת בתי המשפט, ובכפוף לקיזוז סכום הפיצוי האמור בגזר דין זה, כולל הפקדה בצו הבאה, מורה בזאת על השבת כל פיקדון ו/או כל סכום הקיימים על שם הנאשם בתיק. </w:t>
      </w:r>
    </w:p>
    <w:p w:rsidR="00A44C1F" w:rsidRDefault="00A44C1F" w:rsidP="00A44C1F">
      <w:pPr>
        <w:spacing w:line="360" w:lineRule="auto"/>
        <w:rPr>
          <w:rFonts w:ascii="Times New Roman" w:hAnsi="Times New Roman"/>
          <w:rtl/>
        </w:rPr>
      </w:pPr>
    </w:p>
    <w:p w:rsidR="00A44C1F" w:rsidRDefault="00A44C1F" w:rsidP="00A44C1F">
      <w:pPr>
        <w:snapToGrid w:val="0"/>
        <w:spacing w:line="360" w:lineRule="auto"/>
        <w:rPr>
          <w:rtl/>
          <w:lang w:eastAsia="he-IL"/>
        </w:rPr>
      </w:pPr>
      <w:r>
        <w:rPr>
          <w:rtl/>
          <w:lang w:eastAsia="he-IL"/>
        </w:rPr>
        <w:lastRenderedPageBreak/>
        <w:t xml:space="preserve">צו כללי למוצגים. </w:t>
      </w:r>
    </w:p>
    <w:p w:rsidR="00A44C1F" w:rsidRPr="00A44C1F" w:rsidRDefault="00A44C1F" w:rsidP="00A44C1F">
      <w:pPr>
        <w:snapToGrid w:val="0"/>
        <w:spacing w:line="360" w:lineRule="auto"/>
        <w:rPr>
          <w:rtl/>
          <w:lang w:eastAsia="he-IL"/>
        </w:rPr>
      </w:pPr>
    </w:p>
    <w:p w:rsidR="00A44C1F" w:rsidRDefault="00A44C1F" w:rsidP="00722485">
      <w:pPr>
        <w:spacing w:line="360" w:lineRule="auto"/>
        <w:jc w:val="both"/>
        <w:rPr>
          <w:b/>
          <w:bCs/>
          <w:rtl/>
        </w:rPr>
      </w:pPr>
      <w:r>
        <w:rPr>
          <w:rFonts w:hint="cs"/>
          <w:b/>
          <w:bCs/>
          <w:rtl/>
        </w:rPr>
        <w:t xml:space="preserve">זכות ערעור לבית המשפט המחוזי כדין. </w:t>
      </w:r>
    </w:p>
    <w:p w:rsidR="00A44C1F" w:rsidRDefault="00A44C1F" w:rsidP="003B08F6">
      <w:pPr>
        <w:rPr>
          <w:rtl/>
        </w:rPr>
      </w:pPr>
    </w:p>
    <w:p w:rsidR="00A44C1F" w:rsidRDefault="00A44C1F" w:rsidP="00A44C1F">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י"ב אדר א' תשפ"ד</w:t>
          </w:r>
        </w:sdtContent>
      </w:sdt>
      <w:r>
        <w:rPr>
          <w:rFonts w:hint="cs"/>
          <w:b/>
          <w:bCs/>
          <w:rtl/>
        </w:rPr>
        <w:t xml:space="preserve">, </w:t>
      </w:r>
      <w:sdt>
        <w:sdtPr>
          <w:rPr>
            <w:rtl/>
          </w:rPr>
          <w:alias w:val="2206"/>
          <w:tag w:val="2206"/>
          <w:id w:val="-1474593809"/>
          <w:text w:multiLine="1"/>
        </w:sdtPr>
        <w:sdtEndPr/>
        <w:sdtContent>
          <w:r>
            <w:rPr>
              <w:b/>
              <w:bCs/>
            </w:rPr>
            <w:t>21/02/2024</w:t>
          </w:r>
        </w:sdtContent>
      </w:sdt>
      <w:r>
        <w:rPr>
          <w:rFonts w:hint="cs"/>
          <w:b/>
          <w:bCs/>
          <w:rtl/>
        </w:rPr>
        <w:t xml:space="preserve"> במעמד הנוכחים.</w:t>
      </w:r>
    </w:p>
    <w:p w:rsidR="00A44C1F" w:rsidRDefault="00A44C1F"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44C1F" w:rsidTr="00CB46FB">
        <w:trPr>
          <w:trHeight w:val="316"/>
          <w:jc w:val="right"/>
        </w:trPr>
        <w:tc>
          <w:tcPr>
            <w:tcW w:w="3936" w:type="dxa"/>
            <w:vAlign w:val="center"/>
          </w:tcPr>
          <w:p w:rsidR="00A44C1F" w:rsidRDefault="00B00D1F" w:rsidP="00CB46FB">
            <w:pPr>
              <w:jc w:val="center"/>
            </w:pPr>
            <w:sdt>
              <w:sdtPr>
                <w:rPr>
                  <w:rtl/>
                </w:rPr>
                <w:alias w:val="MergeField"/>
                <w:tag w:val="2144"/>
                <w:id w:val="307595795"/>
              </w:sdtPr>
              <w:sdtEndPr/>
              <w:sdtContent>
                <w:r w:rsidR="00A44C1F">
                  <w:rPr>
                    <w:noProof/>
                  </w:rPr>
                  <w:drawing>
                    <wp:inline distT="0" distB="0" distL="0" distR="0" wp14:editId="50D07946">
                      <wp:extent cx="630936"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630936" cy="457200"/>
                              </a:xfrm>
                              <a:prstGeom prst="rect">
                                <a:avLst/>
                              </a:prstGeom>
                            </pic:spPr>
                          </pic:pic>
                        </a:graphicData>
                      </a:graphic>
                    </wp:inline>
                  </w:drawing>
                </w:r>
              </w:sdtContent>
            </w:sdt>
          </w:p>
          <w:p w:rsidR="00A44C1F" w:rsidRDefault="00A44C1F" w:rsidP="00CB46FB">
            <w:pPr>
              <w:jc w:val="center"/>
              <w:rPr>
                <w:rtl/>
              </w:rPr>
            </w:pPr>
          </w:p>
        </w:tc>
      </w:tr>
      <w:tr w:rsidR="00A44C1F" w:rsidTr="00CB46FB">
        <w:trPr>
          <w:trHeight w:val="361"/>
          <w:jc w:val="right"/>
        </w:trPr>
        <w:tc>
          <w:tcPr>
            <w:tcW w:w="3936" w:type="dxa"/>
            <w:vAlign w:val="center"/>
          </w:tcPr>
          <w:p w:rsidR="00A44C1F" w:rsidRPr="00C02017" w:rsidRDefault="00B00D1F" w:rsidP="00CB46FB">
            <w:pPr>
              <w:jc w:val="center"/>
              <w:rPr>
                <w:rFonts w:cs="David"/>
                <w:b/>
                <w:bCs/>
                <w:rtl/>
              </w:rPr>
            </w:pPr>
            <w:sdt>
              <w:sdtPr>
                <w:rPr>
                  <w:b/>
                  <w:bCs/>
                  <w:rtl/>
                </w:rPr>
                <w:alias w:val="2141"/>
                <w:tag w:val="2141"/>
                <w:id w:val="2119712613"/>
                <w:placeholder>
                  <w:docPart w:val="EE882488F5784DAAA6C8076345900EF4"/>
                </w:placeholder>
                <w:text w:multiLine="1"/>
              </w:sdtPr>
              <w:sdtEndPr/>
              <w:sdtContent>
                <w:r w:rsidR="00A44C1F">
                  <w:rPr>
                    <w:rFonts w:cs="David"/>
                    <w:b/>
                    <w:bCs/>
                    <w:rtl/>
                  </w:rPr>
                  <w:t>ניר</w:t>
                </w:r>
              </w:sdtContent>
            </w:sdt>
            <w:r w:rsidR="00A44C1F" w:rsidRPr="00C02017">
              <w:rPr>
                <w:rFonts w:cs="David" w:hint="cs"/>
                <w:b/>
                <w:bCs/>
                <w:rtl/>
              </w:rPr>
              <w:t xml:space="preserve"> </w:t>
            </w:r>
            <w:sdt>
              <w:sdtPr>
                <w:rPr>
                  <w:rFonts w:hint="cs"/>
                  <w:b/>
                  <w:bCs/>
                  <w:rtl/>
                </w:rPr>
                <w:alias w:val="2142"/>
                <w:tag w:val="2142"/>
                <w:id w:val="-26639521"/>
                <w:placeholder>
                  <w:docPart w:val="D26014CD5AFB4D4A9C0C808B9EC36FC2"/>
                </w:placeholder>
                <w:text w:multiLine="1"/>
              </w:sdtPr>
              <w:sdtEndPr/>
              <w:sdtContent>
                <w:r w:rsidR="00A44C1F">
                  <w:rPr>
                    <w:rFonts w:cs="David"/>
                    <w:b/>
                    <w:bCs/>
                    <w:rtl/>
                  </w:rPr>
                  <w:t>זנו</w:t>
                </w:r>
              </w:sdtContent>
            </w:sdt>
            <w:r w:rsidR="00A44C1F" w:rsidRPr="00C02017">
              <w:rPr>
                <w:rFonts w:cs="David" w:hint="cs"/>
                <w:b/>
                <w:bCs/>
                <w:rtl/>
              </w:rPr>
              <w:t xml:space="preserve">, </w:t>
            </w:r>
            <w:sdt>
              <w:sdtPr>
                <w:rPr>
                  <w:rFonts w:hint="cs"/>
                  <w:b/>
                  <w:bCs/>
                  <w:rtl/>
                </w:rPr>
                <w:alias w:val="2143"/>
                <w:tag w:val="2143"/>
                <w:id w:val="1647695366"/>
                <w:placeholder>
                  <w:docPart w:val="B6162065FF024A8995F5326B4D3635EE"/>
                </w:placeholder>
                <w:text w:multiLine="1"/>
              </w:sdtPr>
              <w:sdtEndPr/>
              <w:sdtContent>
                <w:r w:rsidR="00A44C1F">
                  <w:rPr>
                    <w:rFonts w:cs="David"/>
                    <w:b/>
                    <w:bCs/>
                    <w:rtl/>
                  </w:rPr>
                  <w:t>שופט</w:t>
                </w:r>
              </w:sdtContent>
            </w:sdt>
          </w:p>
        </w:tc>
      </w:tr>
    </w:tbl>
    <w:p w:rsidR="00A44C1F" w:rsidRPr="00A44C1F" w:rsidRDefault="00A44C1F" w:rsidP="00A44C1F">
      <w:pPr>
        <w:spacing w:line="360" w:lineRule="auto"/>
        <w:jc w:val="both"/>
        <w:rPr>
          <w:rtl/>
        </w:rPr>
      </w:pPr>
      <w:r>
        <w:rPr>
          <w:rtl/>
        </w:rPr>
        <w:t xml:space="preserve"> </w:t>
      </w:r>
    </w:p>
    <w:p w:rsidR="0012090B" w:rsidRDefault="00437AE1">
      <w:r>
        <w:rPr>
          <w:rtl/>
        </w:rPr>
        <w:t>הוקלד</w:t>
      </w:r>
      <w:r>
        <w:t xml:space="preserve"> </w:t>
      </w:r>
      <w:r>
        <w:rPr>
          <w:rtl/>
        </w:rPr>
        <w:t>על</w:t>
      </w:r>
      <w:r>
        <w:t xml:space="preserve"> </w:t>
      </w:r>
      <w:r>
        <w:rPr>
          <w:rtl/>
        </w:rPr>
        <w:t>ידי</w:t>
      </w:r>
      <w:r>
        <w:t xml:space="preserve"> </w:t>
      </w:r>
      <w:r>
        <w:rPr>
          <w:rtl/>
        </w:rPr>
        <w:t>ליעד</w:t>
      </w:r>
      <w:r>
        <w:t xml:space="preserve"> </w:t>
      </w:r>
      <w:r>
        <w:rPr>
          <w:rtl/>
        </w:rPr>
        <w:t>דרור</w:t>
      </w:r>
    </w:p>
    <w:sectPr w:rsidR="0012090B" w:rsidSect="00A44C1F">
      <w:headerReference w:type="even" r:id="rId15"/>
      <w:headerReference w:type="default" r:id="rId16"/>
      <w:footerReference w:type="even" r:id="rId17"/>
      <w:footerReference w:type="default" r:id="rId18"/>
      <w:headerReference w:type="first" r:id="rId19"/>
      <w:footerReference w:type="first" r:id="rId20"/>
      <w:pgSz w:w="11906" w:h="16838" w:code="9"/>
      <w:pgMar w:top="1440" w:right="1800" w:bottom="1440" w:left="1800" w:header="1077" w:footer="1157" w:gutter="0"/>
      <w:lnNumType w:countBy="1"/>
      <w:pgNumType w:start="1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uttman Vilna">
    <w:panose1 w:val="02010401010101010101"/>
    <w:charset w:val="B1"/>
    <w:family w:val="auto"/>
    <w:pitch w:val="variable"/>
    <w:sig w:usb0="00000801" w:usb1="4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41E" w:rsidRDefault="003E341E" w:rsidP="00985322">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16</w:t>
    </w:r>
    <w:r>
      <w:rPr>
        <w:rStyle w:val="ac"/>
        <w:rtl/>
      </w:rPr>
      <w:fldChar w:fldCharType="end"/>
    </w:r>
  </w:p>
  <w:p w:rsidR="003E341E" w:rsidRDefault="003E341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41E" w:rsidRDefault="003E341E" w:rsidP="00985322">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BD763C">
      <w:rPr>
        <w:rStyle w:val="ac"/>
        <w:noProof/>
        <w:rtl/>
      </w:rPr>
      <w:t>16</w:t>
    </w:r>
    <w:r>
      <w:rPr>
        <w:rStyle w:val="ac"/>
        <w:rtl/>
      </w:rPr>
      <w:fldChar w:fldCharType="end"/>
    </w:r>
  </w:p>
  <w:p w:rsidR="003E341E" w:rsidRDefault="003E341E">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3C" w:rsidRDefault="00BD763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3C" w:rsidRDefault="00BD76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bookmarkStart w:id="0" w:name="_GoBack"/>
    <w:bookmarkEnd w:id="0"/>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55"/>
      <w:gridCol w:w="235"/>
      <w:gridCol w:w="2016"/>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5"/>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לנוער בבית משפט השלום בתל אביב -יפו</w:t>
              </w:r>
            </w:p>
          </w:tc>
        </w:sdtContent>
      </w:sdt>
    </w:tr>
    <w:tr w:rsidR="00EB1D9D" w:rsidTr="00A04531">
      <w:trPr>
        <w:trHeight w:val="337"/>
        <w:jc w:val="center"/>
      </w:trPr>
      <w:tc>
        <w:tcPr>
          <w:tcW w:w="6396" w:type="dxa"/>
        </w:tcPr>
        <w:p w:rsidR="00EB1D9D" w:rsidRDefault="00B00D1F" w:rsidP="008A1E45">
          <w:pPr>
            <w:rPr>
              <w:b/>
              <w:bCs/>
              <w:sz w:val="26"/>
              <w:szCs w:val="26"/>
              <w:rtl/>
            </w:rPr>
          </w:pPr>
          <w:sdt>
            <w:sdtPr>
              <w:rPr>
                <w:rtl/>
              </w:rPr>
              <w:alias w:val="849"/>
              <w:tag w:val="849"/>
              <w:id w:val="-1617746001"/>
              <w:text w:multiLine="1"/>
            </w:sdtPr>
            <w:sdtEndPr/>
            <w:sdtContent>
              <w:r w:rsidR="008A636F">
                <w:rPr>
                  <w:b/>
                  <w:bCs/>
                  <w:sz w:val="26"/>
                  <w:szCs w:val="26"/>
                  <w:rtl/>
                </w:rPr>
                <w:t>ת"ד</w:t>
              </w:r>
            </w:sdtContent>
          </w:sdt>
          <w:r w:rsidR="00E679BB">
            <w:rPr>
              <w:rFonts w:hint="cs"/>
              <w:b/>
              <w:bCs/>
              <w:sz w:val="26"/>
              <w:szCs w:val="26"/>
              <w:rtl/>
            </w:rPr>
            <w:t xml:space="preserve"> </w:t>
          </w:r>
          <w:sdt>
            <w:sdtPr>
              <w:rPr>
                <w:rtl/>
              </w:rPr>
              <w:alias w:val="158"/>
              <w:tag w:val="158"/>
              <w:id w:val="-1470517263"/>
              <w:text w:multiLine="1"/>
            </w:sdtPr>
            <w:sdtEndPr/>
            <w:sdtContent>
              <w:r w:rsidR="008A636F">
                <w:rPr>
                  <w:b/>
                  <w:bCs/>
                  <w:sz w:val="26"/>
                  <w:szCs w:val="26"/>
                  <w:rtl/>
                </w:rPr>
                <w:t>21819-05-22</w:t>
              </w:r>
            </w:sdtContent>
          </w:sdt>
          <w:r w:rsidR="00E679BB">
            <w:rPr>
              <w:rFonts w:hint="cs"/>
              <w:b/>
              <w:bCs/>
              <w:sz w:val="26"/>
              <w:szCs w:val="26"/>
              <w:rtl/>
            </w:rPr>
            <w:t xml:space="preserve"> </w:t>
          </w:r>
          <w:sdt>
            <w:sdtPr>
              <w:rPr>
                <w:rtl/>
              </w:rPr>
              <w:alias w:val="293"/>
              <w:tag w:val="293"/>
              <w:id w:val="60302884"/>
              <w:text w:multiLine="1"/>
            </w:sdtPr>
            <w:sdtEndPr/>
            <w:sdtContent>
              <w:r w:rsidR="008A636F">
                <w:rPr>
                  <w:b/>
                  <w:bCs/>
                  <w:sz w:val="26"/>
                  <w:szCs w:val="26"/>
                  <w:rtl/>
                </w:rPr>
                <w:t xml:space="preserve">מדינת ישראל נ' </w:t>
              </w:r>
              <w:r w:rsidR="008A1E45">
                <w:rPr>
                  <w:rFonts w:hint="cs"/>
                  <w:b/>
                  <w:bCs/>
                  <w:sz w:val="26"/>
                  <w:szCs w:val="26"/>
                  <w:rtl/>
                </w:rPr>
                <w:t>פלוני</w:t>
              </w:r>
            </w:sdtContent>
          </w:sdt>
        </w:p>
        <w:p w:rsidR="00323201" w:rsidRPr="000D0CF6" w:rsidRDefault="00323201" w:rsidP="00323201">
          <w:pPr>
            <w:pStyle w:val="a5"/>
            <w:rPr>
              <w:sz w:val="26"/>
              <w:szCs w:val="26"/>
              <w:rtl/>
            </w:rPr>
          </w:pPr>
        </w:p>
        <w:p w:rsidR="00323201" w:rsidRDefault="00323201" w:rsidP="00323201">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21 פברואר 2024</w:t>
              </w:r>
            </w:p>
          </w:tc>
        </w:sdtContent>
      </w:sdt>
    </w:tr>
  </w:tbl>
  <w:p w:rsidR="00EB1D9D" w:rsidRPr="00323201" w:rsidRDefault="00EB1D9D" w:rsidP="00323201">
    <w:pPr>
      <w:pStyle w:val="a5"/>
      <w:tabs>
        <w:tab w:val="left" w:pos="2785"/>
      </w:tabs>
      <w:rPr>
        <w:rFonts w:ascii="Tahoma" w:hAnsi="Tahoma" w:cs="Tahoma"/>
        <w:b/>
        <w:bCs/>
        <w:color w:val="000080"/>
        <w:sz w:val="2"/>
        <w:szCs w:val="2"/>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3C" w:rsidRDefault="00BD76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B84AE6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E2E0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7E675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F2A91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7AC795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54D1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182E4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68874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E6CA3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A3C602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D59096E"/>
    <w:multiLevelType w:val="hybridMultilevel"/>
    <w:tmpl w:val="4BECF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4F6F34"/>
    <w:multiLevelType w:val="hybridMultilevel"/>
    <w:tmpl w:val="00A291A4"/>
    <w:lvl w:ilvl="0" w:tplc="D2D8329C">
      <w:numFmt w:val="bullet"/>
      <w:lvlText w:val=""/>
      <w:lvlJc w:val="left"/>
      <w:pPr>
        <w:ind w:left="720" w:hanging="360"/>
      </w:pPr>
      <w:rPr>
        <w:rFonts w:ascii="Symbol" w:eastAsia="Calibr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5"/>
  </w:num>
  <w:num w:numId="2">
    <w:abstractNumId w:val="16"/>
  </w:num>
  <w:num w:numId="3">
    <w:abstractNumId w:val="23"/>
  </w:num>
  <w:num w:numId="4">
    <w:abstractNumId w:val="22"/>
  </w:num>
  <w:num w:numId="5">
    <w:abstractNumId w:val="14"/>
  </w:num>
  <w:num w:numId="6">
    <w:abstractNumId w:val="17"/>
  </w:num>
  <w:num w:numId="7">
    <w:abstractNumId w:val="28"/>
  </w:num>
  <w:num w:numId="8">
    <w:abstractNumId w:val="10"/>
  </w:num>
  <w:num w:numId="9">
    <w:abstractNumId w:val="21"/>
  </w:num>
  <w:num w:numId="10">
    <w:abstractNumId w:val="19"/>
  </w:num>
  <w:num w:numId="11">
    <w:abstractNumId w:val="13"/>
  </w:num>
  <w:num w:numId="12">
    <w:abstractNumId w:val="27"/>
  </w:num>
  <w:num w:numId="13">
    <w:abstractNumId w:val="20"/>
  </w:num>
  <w:num w:numId="14">
    <w:abstractNumId w:val="12"/>
  </w:num>
  <w:num w:numId="15">
    <w:abstractNumId w:val="24"/>
  </w:num>
  <w:num w:numId="16">
    <w:abstractNumId w:val="11"/>
  </w:num>
  <w:num w:numId="17">
    <w:abstractNumId w:val="18"/>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1819-05-22"/>
    <w:docVar w:name="caseId" w:val="79265902"/>
    <w:docVar w:name="deriveClass" w:val="NGCS.Protocol.BL.Client.ProtocolBLClientCriminal"/>
    <w:docVar w:name="firstPageNumber" w:val="16"/>
    <w:docVar w:name="NGCS.caseInterestID" w:val="-1"/>
    <w:docVar w:name="NGCS.caseTypeID" w:val="-1"/>
    <w:docVar w:name="NGCS.courtID" w:val="32"/>
    <w:docVar w:name="NGCS.isReservedAddressPlace" w:val="0"/>
    <w:docVar w:name="NGCS.isReservedVoucherPlace" w:val="0"/>
    <w:docVar w:name="NGCS.proceedingID" w:val="2"/>
    <w:docVar w:name="NGCS.userUPN" w:val="כולם"/>
    <w:docVar w:name="privellegeId" w:val="2"/>
    <w:docVar w:name="protocolId" w:val="14244982"/>
    <w:docVar w:name="releaseSign" w:val="0"/>
    <w:docVar w:name="sittingDateTime" w:val="21/02/2024 09:30     "/>
    <w:docVar w:name="sittingId" w:val="96763314"/>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360F0"/>
    <w:rsid w:val="00053909"/>
    <w:rsid w:val="000555F0"/>
    <w:rsid w:val="00055F82"/>
    <w:rsid w:val="000608AB"/>
    <w:rsid w:val="00074BD2"/>
    <w:rsid w:val="000A4C4B"/>
    <w:rsid w:val="000C3D5F"/>
    <w:rsid w:val="000C7499"/>
    <w:rsid w:val="000D0CF6"/>
    <w:rsid w:val="000E1A65"/>
    <w:rsid w:val="000E37CD"/>
    <w:rsid w:val="00100FD9"/>
    <w:rsid w:val="00115104"/>
    <w:rsid w:val="0012090B"/>
    <w:rsid w:val="00131385"/>
    <w:rsid w:val="00137D59"/>
    <w:rsid w:val="0014434E"/>
    <w:rsid w:val="001526FC"/>
    <w:rsid w:val="0016231B"/>
    <w:rsid w:val="00163279"/>
    <w:rsid w:val="001666D0"/>
    <w:rsid w:val="001705B8"/>
    <w:rsid w:val="00174C6C"/>
    <w:rsid w:val="00180246"/>
    <w:rsid w:val="001870A5"/>
    <w:rsid w:val="001A63A4"/>
    <w:rsid w:val="001C548C"/>
    <w:rsid w:val="001E6DFB"/>
    <w:rsid w:val="001F2937"/>
    <w:rsid w:val="002063A6"/>
    <w:rsid w:val="00210DB0"/>
    <w:rsid w:val="00227A15"/>
    <w:rsid w:val="00237F64"/>
    <w:rsid w:val="00245547"/>
    <w:rsid w:val="002736EA"/>
    <w:rsid w:val="00296868"/>
    <w:rsid w:val="002A1C94"/>
    <w:rsid w:val="002E24EE"/>
    <w:rsid w:val="002F455E"/>
    <w:rsid w:val="002F5A82"/>
    <w:rsid w:val="00301481"/>
    <w:rsid w:val="00323201"/>
    <w:rsid w:val="00340759"/>
    <w:rsid w:val="0034100C"/>
    <w:rsid w:val="00342D84"/>
    <w:rsid w:val="00347ACF"/>
    <w:rsid w:val="00376476"/>
    <w:rsid w:val="003E341E"/>
    <w:rsid w:val="003F6EFC"/>
    <w:rsid w:val="00416EF2"/>
    <w:rsid w:val="00437AE1"/>
    <w:rsid w:val="00440118"/>
    <w:rsid w:val="00442655"/>
    <w:rsid w:val="004473FE"/>
    <w:rsid w:val="004752AF"/>
    <w:rsid w:val="00486DEE"/>
    <w:rsid w:val="00494C2F"/>
    <w:rsid w:val="004B74CF"/>
    <w:rsid w:val="004C0CA7"/>
    <w:rsid w:val="004D4B57"/>
    <w:rsid w:val="004D4E7A"/>
    <w:rsid w:val="004F1851"/>
    <w:rsid w:val="004F2A8A"/>
    <w:rsid w:val="004F4B4A"/>
    <w:rsid w:val="00503959"/>
    <w:rsid w:val="00510083"/>
    <w:rsid w:val="00532A9F"/>
    <w:rsid w:val="00551705"/>
    <w:rsid w:val="00560CB1"/>
    <w:rsid w:val="00564AAC"/>
    <w:rsid w:val="00577444"/>
    <w:rsid w:val="0058186B"/>
    <w:rsid w:val="005832BA"/>
    <w:rsid w:val="00587A4F"/>
    <w:rsid w:val="00594F89"/>
    <w:rsid w:val="005B395D"/>
    <w:rsid w:val="005D47FD"/>
    <w:rsid w:val="005D5393"/>
    <w:rsid w:val="005D68B0"/>
    <w:rsid w:val="005D6FD9"/>
    <w:rsid w:val="005F1691"/>
    <w:rsid w:val="00600219"/>
    <w:rsid w:val="00601F75"/>
    <w:rsid w:val="006110FD"/>
    <w:rsid w:val="0061652F"/>
    <w:rsid w:val="00620E3F"/>
    <w:rsid w:val="00623CCF"/>
    <w:rsid w:val="00631222"/>
    <w:rsid w:val="00633BA9"/>
    <w:rsid w:val="00635C8E"/>
    <w:rsid w:val="006424C7"/>
    <w:rsid w:val="0065025D"/>
    <w:rsid w:val="006830E7"/>
    <w:rsid w:val="006A4D3D"/>
    <w:rsid w:val="006B639D"/>
    <w:rsid w:val="006D72D1"/>
    <w:rsid w:val="006E3A90"/>
    <w:rsid w:val="006F0E02"/>
    <w:rsid w:val="006F7F2D"/>
    <w:rsid w:val="00700409"/>
    <w:rsid w:val="00701199"/>
    <w:rsid w:val="00717ADE"/>
    <w:rsid w:val="007378AE"/>
    <w:rsid w:val="007378FE"/>
    <w:rsid w:val="00770F7C"/>
    <w:rsid w:val="007715D0"/>
    <w:rsid w:val="0077641E"/>
    <w:rsid w:val="00781736"/>
    <w:rsid w:val="00791EB6"/>
    <w:rsid w:val="007A3152"/>
    <w:rsid w:val="007B6499"/>
    <w:rsid w:val="007C0D02"/>
    <w:rsid w:val="007D4DDF"/>
    <w:rsid w:val="007D71BF"/>
    <w:rsid w:val="007E4ADE"/>
    <w:rsid w:val="007F46CA"/>
    <w:rsid w:val="007F4959"/>
    <w:rsid w:val="008100EF"/>
    <w:rsid w:val="0081212E"/>
    <w:rsid w:val="008123D1"/>
    <w:rsid w:val="008138D1"/>
    <w:rsid w:val="008147C4"/>
    <w:rsid w:val="00816980"/>
    <w:rsid w:val="0083639D"/>
    <w:rsid w:val="0085535F"/>
    <w:rsid w:val="0088228B"/>
    <w:rsid w:val="008A1E45"/>
    <w:rsid w:val="008A636F"/>
    <w:rsid w:val="008B5819"/>
    <w:rsid w:val="008D15AB"/>
    <w:rsid w:val="008D7896"/>
    <w:rsid w:val="008E7204"/>
    <w:rsid w:val="00927BB3"/>
    <w:rsid w:val="00934BA1"/>
    <w:rsid w:val="0094049A"/>
    <w:rsid w:val="0094092B"/>
    <w:rsid w:val="00940F15"/>
    <w:rsid w:val="00943E5D"/>
    <w:rsid w:val="009474AF"/>
    <w:rsid w:val="009521C7"/>
    <w:rsid w:val="00960E66"/>
    <w:rsid w:val="00966439"/>
    <w:rsid w:val="0097713F"/>
    <w:rsid w:val="0098094C"/>
    <w:rsid w:val="009857E4"/>
    <w:rsid w:val="009A4DBB"/>
    <w:rsid w:val="009B24E2"/>
    <w:rsid w:val="009C08D6"/>
    <w:rsid w:val="009D7934"/>
    <w:rsid w:val="009E46EC"/>
    <w:rsid w:val="009E6E0A"/>
    <w:rsid w:val="00A04531"/>
    <w:rsid w:val="00A1573A"/>
    <w:rsid w:val="00A25356"/>
    <w:rsid w:val="00A44C1F"/>
    <w:rsid w:val="00A64302"/>
    <w:rsid w:val="00A64696"/>
    <w:rsid w:val="00A67D1A"/>
    <w:rsid w:val="00A910BF"/>
    <w:rsid w:val="00A9385E"/>
    <w:rsid w:val="00A94180"/>
    <w:rsid w:val="00AA3C0A"/>
    <w:rsid w:val="00AB1CE7"/>
    <w:rsid w:val="00AC1C5E"/>
    <w:rsid w:val="00AC7677"/>
    <w:rsid w:val="00AD1366"/>
    <w:rsid w:val="00B24CA7"/>
    <w:rsid w:val="00B30584"/>
    <w:rsid w:val="00B44123"/>
    <w:rsid w:val="00B44DFD"/>
    <w:rsid w:val="00B6568E"/>
    <w:rsid w:val="00B66459"/>
    <w:rsid w:val="00B82C03"/>
    <w:rsid w:val="00B870E1"/>
    <w:rsid w:val="00B94E57"/>
    <w:rsid w:val="00BA1CA8"/>
    <w:rsid w:val="00BA3141"/>
    <w:rsid w:val="00BD13A0"/>
    <w:rsid w:val="00BD763C"/>
    <w:rsid w:val="00BF00B0"/>
    <w:rsid w:val="00C4595F"/>
    <w:rsid w:val="00C471D1"/>
    <w:rsid w:val="00C50277"/>
    <w:rsid w:val="00C518EA"/>
    <w:rsid w:val="00C667A1"/>
    <w:rsid w:val="00C8613B"/>
    <w:rsid w:val="00CA022A"/>
    <w:rsid w:val="00CA26CF"/>
    <w:rsid w:val="00CB6B34"/>
    <w:rsid w:val="00D0615F"/>
    <w:rsid w:val="00D23D09"/>
    <w:rsid w:val="00D240DE"/>
    <w:rsid w:val="00D2736A"/>
    <w:rsid w:val="00D57D9B"/>
    <w:rsid w:val="00D86190"/>
    <w:rsid w:val="00DA7A07"/>
    <w:rsid w:val="00DC3CD8"/>
    <w:rsid w:val="00DC4526"/>
    <w:rsid w:val="00DC7E11"/>
    <w:rsid w:val="00DD4926"/>
    <w:rsid w:val="00DD67E4"/>
    <w:rsid w:val="00DF69AA"/>
    <w:rsid w:val="00E15F20"/>
    <w:rsid w:val="00E37759"/>
    <w:rsid w:val="00E420DA"/>
    <w:rsid w:val="00E4581A"/>
    <w:rsid w:val="00E620AB"/>
    <w:rsid w:val="00E679BB"/>
    <w:rsid w:val="00E74FCF"/>
    <w:rsid w:val="00E866B5"/>
    <w:rsid w:val="00EA333A"/>
    <w:rsid w:val="00EB1D9D"/>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65025D"/>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65025D"/>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65025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65025D"/>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65025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65025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3E341E"/>
    <w:rPr>
      <w:rFonts w:ascii="Times New Roman" w:eastAsia="Times New Roman" w:hAnsi="Times New Roman"/>
      <w:b/>
      <w:bCs/>
      <w:u w:val="single"/>
    </w:rPr>
  </w:style>
  <w:style w:type="character" w:styleId="FollowedHyperlink">
    <w:name w:val="FollowedHyperlink"/>
    <w:basedOn w:val="a2"/>
    <w:semiHidden/>
    <w:unhideWhenUsed/>
    <w:rsid w:val="0065025D"/>
    <w:rPr>
      <w:color w:val="800080" w:themeColor="followedHyperlink"/>
      <w:u w:val="single"/>
    </w:rPr>
  </w:style>
  <w:style w:type="character" w:styleId="HTMLCite">
    <w:name w:val="HTML Cite"/>
    <w:basedOn w:val="a2"/>
    <w:semiHidden/>
    <w:unhideWhenUsed/>
    <w:rsid w:val="0065025D"/>
    <w:rPr>
      <w:i/>
      <w:iCs/>
    </w:rPr>
  </w:style>
  <w:style w:type="character" w:styleId="HTMLCode">
    <w:name w:val="HTML Code"/>
    <w:basedOn w:val="a2"/>
    <w:semiHidden/>
    <w:unhideWhenUsed/>
    <w:rsid w:val="0065025D"/>
    <w:rPr>
      <w:rFonts w:ascii="Consolas" w:hAnsi="Consolas"/>
      <w:sz w:val="20"/>
      <w:szCs w:val="20"/>
    </w:rPr>
  </w:style>
  <w:style w:type="character" w:styleId="HTMLDefinition">
    <w:name w:val="HTML Definition"/>
    <w:basedOn w:val="a2"/>
    <w:semiHidden/>
    <w:unhideWhenUsed/>
    <w:rsid w:val="0065025D"/>
    <w:rPr>
      <w:i/>
      <w:iCs/>
    </w:rPr>
  </w:style>
  <w:style w:type="character" w:styleId="HTMLVariable">
    <w:name w:val="HTML Variable"/>
    <w:basedOn w:val="a2"/>
    <w:semiHidden/>
    <w:unhideWhenUsed/>
    <w:rsid w:val="0065025D"/>
    <w:rPr>
      <w:i/>
      <w:iCs/>
    </w:rPr>
  </w:style>
  <w:style w:type="paragraph" w:styleId="HTML">
    <w:name w:val="HTML Preformatted"/>
    <w:basedOn w:val="a1"/>
    <w:link w:val="HTML0"/>
    <w:semiHidden/>
    <w:unhideWhenUsed/>
    <w:rsid w:val="0065025D"/>
    <w:rPr>
      <w:rFonts w:ascii="Consolas" w:hAnsi="Consolas"/>
      <w:sz w:val="20"/>
      <w:szCs w:val="20"/>
    </w:rPr>
  </w:style>
  <w:style w:type="character" w:customStyle="1" w:styleId="HTML0">
    <w:name w:val="HTML מעוצב מראש תו"/>
    <w:basedOn w:val="a2"/>
    <w:link w:val="HTML"/>
    <w:semiHidden/>
    <w:rsid w:val="0065025D"/>
    <w:rPr>
      <w:rFonts w:ascii="Consolas" w:hAnsi="Consolas"/>
    </w:rPr>
  </w:style>
  <w:style w:type="character" w:styleId="Hyperlink">
    <w:name w:val="Hyperlink"/>
    <w:basedOn w:val="a2"/>
    <w:semiHidden/>
    <w:unhideWhenUsed/>
    <w:rsid w:val="0065025D"/>
    <w:rPr>
      <w:color w:val="0000FF" w:themeColor="hyperlink"/>
      <w:u w:val="single"/>
    </w:rPr>
  </w:style>
  <w:style w:type="paragraph" w:styleId="Index1">
    <w:name w:val="index 1"/>
    <w:basedOn w:val="a1"/>
    <w:next w:val="a1"/>
    <w:autoRedefine/>
    <w:semiHidden/>
    <w:unhideWhenUsed/>
    <w:rsid w:val="0065025D"/>
    <w:pPr>
      <w:ind w:left="240" w:hanging="240"/>
    </w:pPr>
  </w:style>
  <w:style w:type="paragraph" w:styleId="Index2">
    <w:name w:val="index 2"/>
    <w:basedOn w:val="a1"/>
    <w:next w:val="a1"/>
    <w:autoRedefine/>
    <w:semiHidden/>
    <w:unhideWhenUsed/>
    <w:rsid w:val="0065025D"/>
    <w:pPr>
      <w:ind w:left="480" w:hanging="240"/>
    </w:pPr>
  </w:style>
  <w:style w:type="paragraph" w:styleId="Index3">
    <w:name w:val="index 3"/>
    <w:basedOn w:val="a1"/>
    <w:next w:val="a1"/>
    <w:autoRedefine/>
    <w:semiHidden/>
    <w:unhideWhenUsed/>
    <w:rsid w:val="0065025D"/>
    <w:pPr>
      <w:ind w:left="720" w:hanging="240"/>
    </w:pPr>
  </w:style>
  <w:style w:type="paragraph" w:styleId="Index4">
    <w:name w:val="index 4"/>
    <w:basedOn w:val="a1"/>
    <w:next w:val="a1"/>
    <w:autoRedefine/>
    <w:semiHidden/>
    <w:unhideWhenUsed/>
    <w:rsid w:val="0065025D"/>
    <w:pPr>
      <w:ind w:left="960" w:hanging="240"/>
    </w:pPr>
  </w:style>
  <w:style w:type="paragraph" w:styleId="Index5">
    <w:name w:val="index 5"/>
    <w:basedOn w:val="a1"/>
    <w:next w:val="a1"/>
    <w:autoRedefine/>
    <w:semiHidden/>
    <w:unhideWhenUsed/>
    <w:rsid w:val="0065025D"/>
    <w:pPr>
      <w:ind w:left="1200" w:hanging="240"/>
    </w:pPr>
  </w:style>
  <w:style w:type="paragraph" w:styleId="Index6">
    <w:name w:val="index 6"/>
    <w:basedOn w:val="a1"/>
    <w:next w:val="a1"/>
    <w:autoRedefine/>
    <w:semiHidden/>
    <w:unhideWhenUsed/>
    <w:rsid w:val="0065025D"/>
    <w:pPr>
      <w:ind w:left="1440" w:hanging="240"/>
    </w:pPr>
  </w:style>
  <w:style w:type="paragraph" w:styleId="Index7">
    <w:name w:val="index 7"/>
    <w:basedOn w:val="a1"/>
    <w:next w:val="a1"/>
    <w:autoRedefine/>
    <w:semiHidden/>
    <w:unhideWhenUsed/>
    <w:rsid w:val="0065025D"/>
    <w:pPr>
      <w:ind w:left="1680" w:hanging="240"/>
    </w:pPr>
  </w:style>
  <w:style w:type="paragraph" w:styleId="Index8">
    <w:name w:val="index 8"/>
    <w:basedOn w:val="a1"/>
    <w:next w:val="a1"/>
    <w:autoRedefine/>
    <w:semiHidden/>
    <w:unhideWhenUsed/>
    <w:rsid w:val="0065025D"/>
    <w:pPr>
      <w:ind w:left="1920" w:hanging="240"/>
    </w:pPr>
  </w:style>
  <w:style w:type="paragraph" w:styleId="Index9">
    <w:name w:val="index 9"/>
    <w:basedOn w:val="a1"/>
    <w:next w:val="a1"/>
    <w:autoRedefine/>
    <w:semiHidden/>
    <w:unhideWhenUsed/>
    <w:rsid w:val="0065025D"/>
    <w:pPr>
      <w:ind w:left="2160" w:hanging="240"/>
    </w:pPr>
  </w:style>
  <w:style w:type="paragraph" w:styleId="NormalWeb">
    <w:name w:val="Normal (Web)"/>
    <w:basedOn w:val="a1"/>
    <w:semiHidden/>
    <w:unhideWhenUsed/>
    <w:rsid w:val="0065025D"/>
    <w:rPr>
      <w:rFonts w:ascii="Times New Roman" w:hAnsi="Times New Roman" w:cs="Times New Roman"/>
    </w:rPr>
  </w:style>
  <w:style w:type="paragraph" w:styleId="TOC1">
    <w:name w:val="toc 1"/>
    <w:basedOn w:val="a1"/>
    <w:next w:val="a1"/>
    <w:autoRedefine/>
    <w:semiHidden/>
    <w:unhideWhenUsed/>
    <w:rsid w:val="0065025D"/>
    <w:pPr>
      <w:spacing w:after="100"/>
    </w:pPr>
  </w:style>
  <w:style w:type="paragraph" w:styleId="TOC2">
    <w:name w:val="toc 2"/>
    <w:basedOn w:val="a1"/>
    <w:next w:val="a1"/>
    <w:autoRedefine/>
    <w:semiHidden/>
    <w:unhideWhenUsed/>
    <w:rsid w:val="0065025D"/>
    <w:pPr>
      <w:spacing w:after="100"/>
      <w:ind w:left="240"/>
    </w:pPr>
  </w:style>
  <w:style w:type="paragraph" w:styleId="TOC3">
    <w:name w:val="toc 3"/>
    <w:basedOn w:val="a1"/>
    <w:next w:val="a1"/>
    <w:autoRedefine/>
    <w:semiHidden/>
    <w:unhideWhenUsed/>
    <w:rsid w:val="0065025D"/>
    <w:pPr>
      <w:spacing w:after="100"/>
      <w:ind w:left="480"/>
    </w:pPr>
  </w:style>
  <w:style w:type="paragraph" w:styleId="TOC4">
    <w:name w:val="toc 4"/>
    <w:basedOn w:val="a1"/>
    <w:next w:val="a1"/>
    <w:autoRedefine/>
    <w:semiHidden/>
    <w:unhideWhenUsed/>
    <w:rsid w:val="0065025D"/>
    <w:pPr>
      <w:spacing w:after="100"/>
      <w:ind w:left="720"/>
    </w:pPr>
  </w:style>
  <w:style w:type="paragraph" w:styleId="TOC5">
    <w:name w:val="toc 5"/>
    <w:basedOn w:val="a1"/>
    <w:next w:val="a1"/>
    <w:autoRedefine/>
    <w:semiHidden/>
    <w:unhideWhenUsed/>
    <w:rsid w:val="0065025D"/>
    <w:pPr>
      <w:spacing w:after="100"/>
      <w:ind w:left="960"/>
    </w:pPr>
  </w:style>
  <w:style w:type="paragraph" w:styleId="TOC6">
    <w:name w:val="toc 6"/>
    <w:basedOn w:val="a1"/>
    <w:next w:val="a1"/>
    <w:autoRedefine/>
    <w:semiHidden/>
    <w:unhideWhenUsed/>
    <w:rsid w:val="0065025D"/>
    <w:pPr>
      <w:spacing w:after="100"/>
      <w:ind w:left="1200"/>
    </w:pPr>
  </w:style>
  <w:style w:type="paragraph" w:styleId="TOC7">
    <w:name w:val="toc 7"/>
    <w:basedOn w:val="a1"/>
    <w:next w:val="a1"/>
    <w:autoRedefine/>
    <w:semiHidden/>
    <w:unhideWhenUsed/>
    <w:rsid w:val="0065025D"/>
    <w:pPr>
      <w:spacing w:after="100"/>
      <w:ind w:left="1440"/>
    </w:pPr>
  </w:style>
  <w:style w:type="paragraph" w:styleId="TOC8">
    <w:name w:val="toc 8"/>
    <w:basedOn w:val="a1"/>
    <w:next w:val="a1"/>
    <w:autoRedefine/>
    <w:semiHidden/>
    <w:unhideWhenUsed/>
    <w:rsid w:val="0065025D"/>
    <w:pPr>
      <w:spacing w:after="100"/>
      <w:ind w:left="1680"/>
    </w:pPr>
  </w:style>
  <w:style w:type="paragraph" w:styleId="TOC9">
    <w:name w:val="toc 9"/>
    <w:basedOn w:val="a1"/>
    <w:next w:val="a1"/>
    <w:autoRedefine/>
    <w:semiHidden/>
    <w:unhideWhenUsed/>
    <w:rsid w:val="0065025D"/>
    <w:pPr>
      <w:spacing w:after="100"/>
      <w:ind w:left="1920"/>
    </w:pPr>
  </w:style>
  <w:style w:type="table" w:styleId="-1">
    <w:name w:val="Table 3D effects 1"/>
    <w:basedOn w:val="a3"/>
    <w:semiHidden/>
    <w:unhideWhenUsed/>
    <w:rsid w:val="0065025D"/>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65025D"/>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65025D"/>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65025D"/>
  </w:style>
  <w:style w:type="paragraph" w:styleId="af0">
    <w:name w:val="Salutation"/>
    <w:basedOn w:val="a1"/>
    <w:next w:val="a1"/>
    <w:link w:val="af1"/>
    <w:rsid w:val="0065025D"/>
  </w:style>
  <w:style w:type="character" w:customStyle="1" w:styleId="af1">
    <w:name w:val="ברכה תו"/>
    <w:basedOn w:val="a2"/>
    <w:link w:val="af0"/>
    <w:rsid w:val="0065025D"/>
    <w:rPr>
      <w:sz w:val="24"/>
      <w:szCs w:val="24"/>
    </w:rPr>
  </w:style>
  <w:style w:type="paragraph" w:styleId="af2">
    <w:name w:val="Body Text"/>
    <w:basedOn w:val="a1"/>
    <w:link w:val="af3"/>
    <w:semiHidden/>
    <w:unhideWhenUsed/>
    <w:rsid w:val="0065025D"/>
    <w:pPr>
      <w:spacing w:after="120"/>
    </w:pPr>
  </w:style>
  <w:style w:type="character" w:customStyle="1" w:styleId="af3">
    <w:name w:val="גוף טקסט תו"/>
    <w:basedOn w:val="a2"/>
    <w:link w:val="af2"/>
    <w:semiHidden/>
    <w:rsid w:val="0065025D"/>
    <w:rPr>
      <w:sz w:val="24"/>
      <w:szCs w:val="24"/>
    </w:rPr>
  </w:style>
  <w:style w:type="paragraph" w:styleId="22">
    <w:name w:val="Body Text 2"/>
    <w:basedOn w:val="a1"/>
    <w:link w:val="23"/>
    <w:semiHidden/>
    <w:unhideWhenUsed/>
    <w:rsid w:val="0065025D"/>
    <w:pPr>
      <w:spacing w:after="120" w:line="480" w:lineRule="auto"/>
    </w:pPr>
  </w:style>
  <w:style w:type="character" w:customStyle="1" w:styleId="23">
    <w:name w:val="גוף טקסט 2 תו"/>
    <w:basedOn w:val="a2"/>
    <w:link w:val="22"/>
    <w:semiHidden/>
    <w:rsid w:val="0065025D"/>
    <w:rPr>
      <w:sz w:val="24"/>
      <w:szCs w:val="24"/>
    </w:rPr>
  </w:style>
  <w:style w:type="paragraph" w:styleId="32">
    <w:name w:val="Body Text 3"/>
    <w:basedOn w:val="a1"/>
    <w:link w:val="33"/>
    <w:semiHidden/>
    <w:unhideWhenUsed/>
    <w:rsid w:val="0065025D"/>
    <w:pPr>
      <w:spacing w:after="120"/>
    </w:pPr>
    <w:rPr>
      <w:sz w:val="16"/>
      <w:szCs w:val="16"/>
    </w:rPr>
  </w:style>
  <w:style w:type="character" w:customStyle="1" w:styleId="33">
    <w:name w:val="גוף טקסט 3 תו"/>
    <w:basedOn w:val="a2"/>
    <w:link w:val="32"/>
    <w:semiHidden/>
    <w:rsid w:val="0065025D"/>
    <w:rPr>
      <w:sz w:val="16"/>
      <w:szCs w:val="16"/>
    </w:rPr>
  </w:style>
  <w:style w:type="character" w:styleId="HTML1">
    <w:name w:val="HTML Sample"/>
    <w:basedOn w:val="a2"/>
    <w:semiHidden/>
    <w:unhideWhenUsed/>
    <w:rsid w:val="0065025D"/>
    <w:rPr>
      <w:rFonts w:ascii="Consolas" w:hAnsi="Consolas"/>
      <w:sz w:val="24"/>
      <w:szCs w:val="24"/>
    </w:rPr>
  </w:style>
  <w:style w:type="character" w:styleId="af4">
    <w:name w:val="Emphasis"/>
    <w:basedOn w:val="a2"/>
    <w:qFormat/>
    <w:rsid w:val="0065025D"/>
    <w:rPr>
      <w:i/>
      <w:iCs/>
    </w:rPr>
  </w:style>
  <w:style w:type="character" w:styleId="af5">
    <w:name w:val="Intense Emphasis"/>
    <w:basedOn w:val="a2"/>
    <w:uiPriority w:val="21"/>
    <w:qFormat/>
    <w:rsid w:val="0065025D"/>
    <w:rPr>
      <w:i/>
      <w:iCs/>
      <w:color w:val="4F81BD" w:themeColor="accent1"/>
    </w:rPr>
  </w:style>
  <w:style w:type="character" w:styleId="af6">
    <w:name w:val="Subtle Emphasis"/>
    <w:basedOn w:val="a2"/>
    <w:uiPriority w:val="19"/>
    <w:qFormat/>
    <w:rsid w:val="0065025D"/>
    <w:rPr>
      <w:i/>
      <w:iCs/>
      <w:color w:val="404040" w:themeColor="text1" w:themeTint="BF"/>
    </w:rPr>
  </w:style>
  <w:style w:type="paragraph" w:styleId="af7">
    <w:name w:val="List Continue"/>
    <w:basedOn w:val="a1"/>
    <w:semiHidden/>
    <w:unhideWhenUsed/>
    <w:rsid w:val="0065025D"/>
    <w:pPr>
      <w:spacing w:after="120"/>
      <w:ind w:left="283"/>
      <w:contextualSpacing/>
    </w:pPr>
  </w:style>
  <w:style w:type="paragraph" w:styleId="24">
    <w:name w:val="List Continue 2"/>
    <w:basedOn w:val="a1"/>
    <w:semiHidden/>
    <w:unhideWhenUsed/>
    <w:rsid w:val="0065025D"/>
    <w:pPr>
      <w:spacing w:after="120"/>
      <w:ind w:left="566"/>
      <w:contextualSpacing/>
    </w:pPr>
  </w:style>
  <w:style w:type="paragraph" w:styleId="34">
    <w:name w:val="List Continue 3"/>
    <w:basedOn w:val="a1"/>
    <w:semiHidden/>
    <w:unhideWhenUsed/>
    <w:rsid w:val="0065025D"/>
    <w:pPr>
      <w:spacing w:after="120"/>
      <w:ind w:left="849"/>
      <w:contextualSpacing/>
    </w:pPr>
  </w:style>
  <w:style w:type="paragraph" w:styleId="43">
    <w:name w:val="List Continue 4"/>
    <w:basedOn w:val="a1"/>
    <w:semiHidden/>
    <w:unhideWhenUsed/>
    <w:rsid w:val="0065025D"/>
    <w:pPr>
      <w:spacing w:after="120"/>
      <w:ind w:left="1132"/>
      <w:contextualSpacing/>
    </w:pPr>
  </w:style>
  <w:style w:type="paragraph" w:styleId="53">
    <w:name w:val="List Continue 5"/>
    <w:basedOn w:val="a1"/>
    <w:semiHidden/>
    <w:unhideWhenUsed/>
    <w:rsid w:val="0065025D"/>
    <w:pPr>
      <w:spacing w:after="120"/>
      <w:ind w:left="1415"/>
      <w:contextualSpacing/>
    </w:pPr>
  </w:style>
  <w:style w:type="character" w:styleId="af8">
    <w:name w:val="Intense Reference"/>
    <w:basedOn w:val="a2"/>
    <w:uiPriority w:val="32"/>
    <w:qFormat/>
    <w:rsid w:val="0065025D"/>
    <w:rPr>
      <w:b/>
      <w:bCs/>
      <w:smallCaps/>
      <w:color w:val="4F81BD" w:themeColor="accent1"/>
      <w:spacing w:val="5"/>
    </w:rPr>
  </w:style>
  <w:style w:type="character" w:styleId="af9">
    <w:name w:val="endnote reference"/>
    <w:basedOn w:val="a2"/>
    <w:semiHidden/>
    <w:unhideWhenUsed/>
    <w:rsid w:val="0065025D"/>
    <w:rPr>
      <w:vertAlign w:val="superscript"/>
    </w:rPr>
  </w:style>
  <w:style w:type="character" w:styleId="afa">
    <w:name w:val="footnote reference"/>
    <w:basedOn w:val="a2"/>
    <w:semiHidden/>
    <w:unhideWhenUsed/>
    <w:rsid w:val="0065025D"/>
    <w:rPr>
      <w:vertAlign w:val="superscript"/>
    </w:rPr>
  </w:style>
  <w:style w:type="character" w:styleId="afb">
    <w:name w:val="Subtle Reference"/>
    <w:basedOn w:val="a2"/>
    <w:uiPriority w:val="31"/>
    <w:qFormat/>
    <w:rsid w:val="0065025D"/>
    <w:rPr>
      <w:smallCaps/>
      <w:color w:val="5A5A5A" w:themeColor="text1" w:themeTint="A5"/>
    </w:rPr>
  </w:style>
  <w:style w:type="table" w:styleId="afc">
    <w:name w:val="Light Shading"/>
    <w:basedOn w:val="a3"/>
    <w:uiPriority w:val="60"/>
    <w:semiHidden/>
    <w:unhideWhenUsed/>
    <w:rsid w:val="0065025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65025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65025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65025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65025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65025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65025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6502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65025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65025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65025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65025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65025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65025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65025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6502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6502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6502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6502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6502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6502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65025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65025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65025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65025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65025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65025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65025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65025D"/>
    <w:rPr>
      <w:b/>
      <w:bCs/>
    </w:rPr>
  </w:style>
  <w:style w:type="paragraph" w:styleId="aff">
    <w:name w:val="Signature"/>
    <w:basedOn w:val="a1"/>
    <w:link w:val="aff0"/>
    <w:semiHidden/>
    <w:unhideWhenUsed/>
    <w:rsid w:val="0065025D"/>
    <w:pPr>
      <w:ind w:left="4252"/>
    </w:pPr>
  </w:style>
  <w:style w:type="character" w:customStyle="1" w:styleId="aff0">
    <w:name w:val="חתימה תו"/>
    <w:basedOn w:val="a2"/>
    <w:link w:val="aff"/>
    <w:semiHidden/>
    <w:rsid w:val="0065025D"/>
    <w:rPr>
      <w:sz w:val="24"/>
      <w:szCs w:val="24"/>
    </w:rPr>
  </w:style>
  <w:style w:type="paragraph" w:styleId="aff1">
    <w:name w:val="E-mail Signature"/>
    <w:basedOn w:val="a1"/>
    <w:link w:val="aff2"/>
    <w:semiHidden/>
    <w:unhideWhenUsed/>
    <w:rsid w:val="0065025D"/>
  </w:style>
  <w:style w:type="character" w:customStyle="1" w:styleId="aff2">
    <w:name w:val="חתימת דואר אלקטרוני תו"/>
    <w:basedOn w:val="a2"/>
    <w:link w:val="aff1"/>
    <w:semiHidden/>
    <w:rsid w:val="0065025D"/>
    <w:rPr>
      <w:sz w:val="24"/>
      <w:szCs w:val="24"/>
    </w:rPr>
  </w:style>
  <w:style w:type="table" w:styleId="aff3">
    <w:name w:val="Table Elegant"/>
    <w:basedOn w:val="a3"/>
    <w:semiHidden/>
    <w:unhideWhenUsed/>
    <w:rsid w:val="0065025D"/>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65025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65025D"/>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65025D"/>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65025D"/>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65025D"/>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65025D"/>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65025D"/>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65025D"/>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65025D"/>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65025D"/>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65025D"/>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65025D"/>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65025D"/>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65025D"/>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65025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65025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65025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6502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65025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65025D"/>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65025D"/>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65025D"/>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65025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65025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65025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65025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65025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65025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65025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65025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65025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65025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65025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65025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65025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65025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65025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65025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65025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65025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65025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65025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65025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65025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65025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65025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65025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65025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65025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65025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65025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65025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65025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65025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65025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65025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65025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65025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65025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65025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65025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65025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65025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65025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65025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65025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65025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65025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65025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65025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65025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65025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65025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65025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65025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65025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65025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65025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65025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65025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65025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65025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65025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65025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65025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65025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65025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65025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65025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65025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65025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65025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65025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65025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65025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65025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65025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65025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65025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6502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6502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6502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6502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6502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6502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6502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65025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65025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65025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65025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65025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65025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65025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65025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65025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65025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65025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65025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65025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65025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6502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65025D"/>
    <w:rPr>
      <w:sz w:val="20"/>
      <w:szCs w:val="20"/>
    </w:rPr>
  </w:style>
  <w:style w:type="character" w:customStyle="1" w:styleId="aff8">
    <w:name w:val="טקסט הערת סיום תו"/>
    <w:basedOn w:val="a2"/>
    <w:link w:val="aff7"/>
    <w:semiHidden/>
    <w:rsid w:val="0065025D"/>
  </w:style>
  <w:style w:type="paragraph" w:styleId="aff9">
    <w:name w:val="footnote text"/>
    <w:basedOn w:val="a1"/>
    <w:link w:val="affa"/>
    <w:semiHidden/>
    <w:unhideWhenUsed/>
    <w:rsid w:val="0065025D"/>
    <w:rPr>
      <w:sz w:val="20"/>
      <w:szCs w:val="20"/>
    </w:rPr>
  </w:style>
  <w:style w:type="character" w:customStyle="1" w:styleId="affa">
    <w:name w:val="טקסט הערת שוליים תו"/>
    <w:basedOn w:val="a2"/>
    <w:link w:val="aff9"/>
    <w:semiHidden/>
    <w:rsid w:val="0065025D"/>
  </w:style>
  <w:style w:type="paragraph" w:styleId="affb">
    <w:name w:val="macro"/>
    <w:link w:val="affc"/>
    <w:semiHidden/>
    <w:unhideWhenUsed/>
    <w:rsid w:val="0065025D"/>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65025D"/>
    <w:rPr>
      <w:rFonts w:ascii="Consolas" w:hAnsi="Consolas"/>
    </w:rPr>
  </w:style>
  <w:style w:type="paragraph" w:styleId="affd">
    <w:name w:val="Plain Text"/>
    <w:basedOn w:val="a1"/>
    <w:link w:val="affe"/>
    <w:semiHidden/>
    <w:unhideWhenUsed/>
    <w:rsid w:val="0065025D"/>
    <w:rPr>
      <w:rFonts w:ascii="Consolas" w:hAnsi="Consolas"/>
      <w:sz w:val="21"/>
      <w:szCs w:val="21"/>
    </w:rPr>
  </w:style>
  <w:style w:type="character" w:customStyle="1" w:styleId="affe">
    <w:name w:val="טקסט רגיל תו"/>
    <w:basedOn w:val="a2"/>
    <w:link w:val="affd"/>
    <w:semiHidden/>
    <w:rsid w:val="0065025D"/>
    <w:rPr>
      <w:rFonts w:ascii="Consolas" w:hAnsi="Consolas"/>
      <w:sz w:val="21"/>
      <w:szCs w:val="21"/>
    </w:rPr>
  </w:style>
  <w:style w:type="character" w:styleId="afff">
    <w:name w:val="Book Title"/>
    <w:basedOn w:val="a2"/>
    <w:uiPriority w:val="33"/>
    <w:qFormat/>
    <w:rsid w:val="0065025D"/>
    <w:rPr>
      <w:b/>
      <w:bCs/>
      <w:i/>
      <w:iCs/>
      <w:spacing w:val="5"/>
    </w:rPr>
  </w:style>
  <w:style w:type="character" w:customStyle="1" w:styleId="42">
    <w:name w:val="כותרת 4 תו"/>
    <w:basedOn w:val="a2"/>
    <w:link w:val="41"/>
    <w:semiHidden/>
    <w:rsid w:val="0065025D"/>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65025D"/>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65025D"/>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65025D"/>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65025D"/>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65025D"/>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65025D"/>
    <w:rPr>
      <w:rFonts w:asciiTheme="majorHAnsi" w:eastAsiaTheme="majorEastAsia" w:hAnsiTheme="majorHAnsi" w:cstheme="majorBidi"/>
      <w:b/>
      <w:bCs/>
    </w:rPr>
  </w:style>
  <w:style w:type="paragraph" w:styleId="afff1">
    <w:name w:val="Note Heading"/>
    <w:basedOn w:val="a1"/>
    <w:next w:val="a1"/>
    <w:link w:val="afff2"/>
    <w:semiHidden/>
    <w:unhideWhenUsed/>
    <w:rsid w:val="0065025D"/>
  </w:style>
  <w:style w:type="character" w:customStyle="1" w:styleId="afff2">
    <w:name w:val="כותרת הערות תו"/>
    <w:basedOn w:val="a2"/>
    <w:link w:val="afff1"/>
    <w:semiHidden/>
    <w:rsid w:val="0065025D"/>
    <w:rPr>
      <w:sz w:val="24"/>
      <w:szCs w:val="24"/>
    </w:rPr>
  </w:style>
  <w:style w:type="paragraph" w:styleId="afff3">
    <w:name w:val="Title"/>
    <w:basedOn w:val="a1"/>
    <w:next w:val="a1"/>
    <w:link w:val="afff4"/>
    <w:qFormat/>
    <w:rsid w:val="0065025D"/>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65025D"/>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6502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65025D"/>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6502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65025D"/>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65025D"/>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65025D"/>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65025D"/>
    <w:pPr>
      <w:spacing w:after="200"/>
    </w:pPr>
    <w:rPr>
      <w:i/>
      <w:iCs/>
      <w:color w:val="1F497D" w:themeColor="text2"/>
      <w:sz w:val="18"/>
      <w:szCs w:val="18"/>
    </w:rPr>
  </w:style>
  <w:style w:type="paragraph" w:styleId="afffc">
    <w:name w:val="Body Text Indent"/>
    <w:basedOn w:val="a1"/>
    <w:link w:val="afffd"/>
    <w:semiHidden/>
    <w:unhideWhenUsed/>
    <w:rsid w:val="0065025D"/>
    <w:pPr>
      <w:spacing w:after="120"/>
      <w:ind w:left="283"/>
    </w:pPr>
  </w:style>
  <w:style w:type="character" w:customStyle="1" w:styleId="afffd">
    <w:name w:val="כניסה בגוף טקסט תו"/>
    <w:basedOn w:val="a2"/>
    <w:link w:val="afffc"/>
    <w:semiHidden/>
    <w:rsid w:val="0065025D"/>
    <w:rPr>
      <w:sz w:val="24"/>
      <w:szCs w:val="24"/>
    </w:rPr>
  </w:style>
  <w:style w:type="paragraph" w:styleId="2e">
    <w:name w:val="Body Text Indent 2"/>
    <w:basedOn w:val="a1"/>
    <w:link w:val="2f"/>
    <w:semiHidden/>
    <w:unhideWhenUsed/>
    <w:rsid w:val="0065025D"/>
    <w:pPr>
      <w:spacing w:after="120" w:line="480" w:lineRule="auto"/>
      <w:ind w:left="283"/>
    </w:pPr>
  </w:style>
  <w:style w:type="character" w:customStyle="1" w:styleId="2f">
    <w:name w:val="כניסה בגוף טקסט 2 תו"/>
    <w:basedOn w:val="a2"/>
    <w:link w:val="2e"/>
    <w:semiHidden/>
    <w:rsid w:val="0065025D"/>
    <w:rPr>
      <w:sz w:val="24"/>
      <w:szCs w:val="24"/>
    </w:rPr>
  </w:style>
  <w:style w:type="paragraph" w:styleId="3c">
    <w:name w:val="Body Text Indent 3"/>
    <w:basedOn w:val="a1"/>
    <w:link w:val="3d"/>
    <w:semiHidden/>
    <w:unhideWhenUsed/>
    <w:rsid w:val="0065025D"/>
    <w:pPr>
      <w:spacing w:after="120"/>
      <w:ind w:left="283"/>
    </w:pPr>
    <w:rPr>
      <w:sz w:val="16"/>
      <w:szCs w:val="16"/>
    </w:rPr>
  </w:style>
  <w:style w:type="character" w:customStyle="1" w:styleId="3d">
    <w:name w:val="כניסה בגוף טקסט 3 תו"/>
    <w:basedOn w:val="a2"/>
    <w:link w:val="3c"/>
    <w:semiHidden/>
    <w:rsid w:val="0065025D"/>
    <w:rPr>
      <w:sz w:val="16"/>
      <w:szCs w:val="16"/>
    </w:rPr>
  </w:style>
  <w:style w:type="paragraph" w:styleId="afffe">
    <w:name w:val="Normal Indent"/>
    <w:basedOn w:val="a1"/>
    <w:semiHidden/>
    <w:unhideWhenUsed/>
    <w:rsid w:val="0065025D"/>
    <w:pPr>
      <w:ind w:left="720"/>
    </w:pPr>
  </w:style>
  <w:style w:type="paragraph" w:styleId="affff">
    <w:name w:val="Body Text First Indent"/>
    <w:basedOn w:val="af2"/>
    <w:link w:val="affff0"/>
    <w:rsid w:val="0065025D"/>
    <w:pPr>
      <w:spacing w:after="0"/>
      <w:ind w:firstLine="360"/>
    </w:pPr>
  </w:style>
  <w:style w:type="character" w:customStyle="1" w:styleId="affff0">
    <w:name w:val="כניסת שורה ראשונה בגוף טקסט תו"/>
    <w:basedOn w:val="af3"/>
    <w:link w:val="affff"/>
    <w:rsid w:val="0065025D"/>
    <w:rPr>
      <w:sz w:val="24"/>
      <w:szCs w:val="24"/>
    </w:rPr>
  </w:style>
  <w:style w:type="paragraph" w:styleId="2f0">
    <w:name w:val="Body Text First Indent 2"/>
    <w:basedOn w:val="afffc"/>
    <w:link w:val="2f1"/>
    <w:semiHidden/>
    <w:unhideWhenUsed/>
    <w:rsid w:val="0065025D"/>
    <w:pPr>
      <w:spacing w:after="0"/>
      <w:ind w:left="360" w:firstLine="360"/>
    </w:pPr>
  </w:style>
  <w:style w:type="character" w:customStyle="1" w:styleId="2f1">
    <w:name w:val="כניסת שורה ראשונה בגוף טקסט 2 תו"/>
    <w:basedOn w:val="afffd"/>
    <w:link w:val="2f0"/>
    <w:semiHidden/>
    <w:rsid w:val="0065025D"/>
    <w:rPr>
      <w:sz w:val="24"/>
      <w:szCs w:val="24"/>
    </w:rPr>
  </w:style>
  <w:style w:type="paragraph" w:styleId="HTML2">
    <w:name w:val="HTML Address"/>
    <w:basedOn w:val="a1"/>
    <w:link w:val="HTML3"/>
    <w:semiHidden/>
    <w:unhideWhenUsed/>
    <w:rsid w:val="0065025D"/>
    <w:rPr>
      <w:i/>
      <w:iCs/>
    </w:rPr>
  </w:style>
  <w:style w:type="character" w:customStyle="1" w:styleId="HTML3">
    <w:name w:val="כתובת HTML תו"/>
    <w:basedOn w:val="a2"/>
    <w:link w:val="HTML2"/>
    <w:semiHidden/>
    <w:rsid w:val="0065025D"/>
    <w:rPr>
      <w:i/>
      <w:iCs/>
      <w:sz w:val="24"/>
      <w:szCs w:val="24"/>
    </w:rPr>
  </w:style>
  <w:style w:type="paragraph" w:styleId="affff1">
    <w:name w:val="envelope address"/>
    <w:basedOn w:val="a1"/>
    <w:semiHidden/>
    <w:unhideWhenUsed/>
    <w:rsid w:val="0065025D"/>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65025D"/>
    <w:rPr>
      <w:rFonts w:asciiTheme="majorHAnsi" w:eastAsiaTheme="majorEastAsia" w:hAnsiTheme="majorHAnsi" w:cstheme="majorBidi"/>
      <w:sz w:val="20"/>
      <w:szCs w:val="20"/>
    </w:rPr>
  </w:style>
  <w:style w:type="paragraph" w:styleId="affff3">
    <w:name w:val="No Spacing"/>
    <w:uiPriority w:val="1"/>
    <w:qFormat/>
    <w:rsid w:val="0065025D"/>
    <w:pPr>
      <w:bidi/>
    </w:pPr>
    <w:rPr>
      <w:sz w:val="24"/>
      <w:szCs w:val="24"/>
    </w:rPr>
  </w:style>
  <w:style w:type="character" w:styleId="HTML4">
    <w:name w:val="HTML Typewriter"/>
    <w:basedOn w:val="a2"/>
    <w:semiHidden/>
    <w:unhideWhenUsed/>
    <w:rsid w:val="0065025D"/>
    <w:rPr>
      <w:rFonts w:ascii="Consolas" w:hAnsi="Consolas"/>
      <w:sz w:val="20"/>
      <w:szCs w:val="20"/>
    </w:rPr>
  </w:style>
  <w:style w:type="paragraph" w:styleId="affff4">
    <w:name w:val="Document Map"/>
    <w:basedOn w:val="a1"/>
    <w:link w:val="affff5"/>
    <w:semiHidden/>
    <w:unhideWhenUsed/>
    <w:rsid w:val="0065025D"/>
    <w:rPr>
      <w:rFonts w:ascii="Tahoma" w:hAnsi="Tahoma" w:cs="Tahoma"/>
      <w:sz w:val="16"/>
      <w:szCs w:val="16"/>
    </w:rPr>
  </w:style>
  <w:style w:type="character" w:customStyle="1" w:styleId="affff5">
    <w:name w:val="מפת מסמך תו"/>
    <w:basedOn w:val="a2"/>
    <w:link w:val="affff4"/>
    <w:semiHidden/>
    <w:rsid w:val="0065025D"/>
    <w:rPr>
      <w:rFonts w:ascii="Tahoma" w:hAnsi="Tahoma" w:cs="Tahoma"/>
      <w:sz w:val="16"/>
      <w:szCs w:val="16"/>
    </w:rPr>
  </w:style>
  <w:style w:type="character" w:styleId="HTML5">
    <w:name w:val="HTML Keyboard"/>
    <w:basedOn w:val="a2"/>
    <w:semiHidden/>
    <w:unhideWhenUsed/>
    <w:rsid w:val="0065025D"/>
    <w:rPr>
      <w:rFonts w:ascii="Consolas" w:hAnsi="Consolas"/>
      <w:sz w:val="20"/>
      <w:szCs w:val="20"/>
    </w:rPr>
  </w:style>
  <w:style w:type="paragraph" w:styleId="affff6">
    <w:name w:val="annotation subject"/>
    <w:basedOn w:val="a8"/>
    <w:next w:val="a8"/>
    <w:link w:val="affff7"/>
    <w:semiHidden/>
    <w:unhideWhenUsed/>
    <w:rsid w:val="0065025D"/>
    <w:rPr>
      <w:rFonts w:ascii="David" w:eastAsia="David" w:hAnsi="David" w:cs="David"/>
      <w:b/>
      <w:bCs/>
    </w:rPr>
  </w:style>
  <w:style w:type="character" w:customStyle="1" w:styleId="a9">
    <w:name w:val="טקסט הערה תו"/>
    <w:basedOn w:val="a2"/>
    <w:link w:val="a8"/>
    <w:semiHidden/>
    <w:rsid w:val="0065025D"/>
    <w:rPr>
      <w:rFonts w:ascii="Times New Roman" w:eastAsia="Times New Roman" w:hAnsi="Times New Roman" w:cs="Times New Roman"/>
    </w:rPr>
  </w:style>
  <w:style w:type="character" w:customStyle="1" w:styleId="affff7">
    <w:name w:val="נושא הערה תו"/>
    <w:basedOn w:val="a9"/>
    <w:link w:val="affff6"/>
    <w:semiHidden/>
    <w:rsid w:val="0065025D"/>
    <w:rPr>
      <w:rFonts w:ascii="Times New Roman" w:eastAsia="Times New Roman" w:hAnsi="Times New Roman" w:cs="Times New Roman"/>
      <w:b/>
      <w:bCs/>
    </w:rPr>
  </w:style>
  <w:style w:type="table" w:styleId="affff8">
    <w:name w:val="Table Theme"/>
    <w:basedOn w:val="a3"/>
    <w:semiHidden/>
    <w:unhideWhenUsed/>
    <w:rsid w:val="0065025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65025D"/>
    <w:pPr>
      <w:ind w:left="4252"/>
    </w:pPr>
  </w:style>
  <w:style w:type="character" w:customStyle="1" w:styleId="affffa">
    <w:name w:val="סיום תו"/>
    <w:basedOn w:val="a2"/>
    <w:link w:val="affff9"/>
    <w:semiHidden/>
    <w:rsid w:val="0065025D"/>
    <w:rPr>
      <w:sz w:val="24"/>
      <w:szCs w:val="24"/>
    </w:rPr>
  </w:style>
  <w:style w:type="table" w:styleId="1a">
    <w:name w:val="Table Columns 1"/>
    <w:basedOn w:val="a3"/>
    <w:semiHidden/>
    <w:unhideWhenUsed/>
    <w:rsid w:val="0065025D"/>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65025D"/>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65025D"/>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65025D"/>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65025D"/>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65025D"/>
    <w:pPr>
      <w:ind w:left="720"/>
      <w:contextualSpacing/>
    </w:pPr>
  </w:style>
  <w:style w:type="paragraph" w:styleId="affffc">
    <w:name w:val="Quote"/>
    <w:basedOn w:val="a1"/>
    <w:next w:val="a1"/>
    <w:link w:val="affffd"/>
    <w:uiPriority w:val="29"/>
    <w:qFormat/>
    <w:rsid w:val="0065025D"/>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65025D"/>
    <w:rPr>
      <w:i/>
      <w:iCs/>
      <w:color w:val="404040" w:themeColor="text1" w:themeTint="BF"/>
      <w:sz w:val="24"/>
      <w:szCs w:val="24"/>
    </w:rPr>
  </w:style>
  <w:style w:type="paragraph" w:styleId="affffe">
    <w:name w:val="Intense Quote"/>
    <w:basedOn w:val="a1"/>
    <w:next w:val="a1"/>
    <w:link w:val="afffff"/>
    <w:uiPriority w:val="30"/>
    <w:qFormat/>
    <w:rsid w:val="0065025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65025D"/>
    <w:rPr>
      <w:i/>
      <w:iCs/>
      <w:color w:val="4F81BD" w:themeColor="accent1"/>
      <w:sz w:val="24"/>
      <w:szCs w:val="24"/>
    </w:rPr>
  </w:style>
  <w:style w:type="character" w:styleId="HTML6">
    <w:name w:val="HTML Acronym"/>
    <w:basedOn w:val="a2"/>
    <w:semiHidden/>
    <w:unhideWhenUsed/>
    <w:rsid w:val="0065025D"/>
  </w:style>
  <w:style w:type="paragraph" w:styleId="afffff0">
    <w:name w:val="List"/>
    <w:basedOn w:val="a1"/>
    <w:semiHidden/>
    <w:unhideWhenUsed/>
    <w:rsid w:val="0065025D"/>
    <w:pPr>
      <w:ind w:left="283" w:hanging="283"/>
      <w:contextualSpacing/>
    </w:pPr>
  </w:style>
  <w:style w:type="paragraph" w:styleId="2f3">
    <w:name w:val="List 2"/>
    <w:basedOn w:val="a1"/>
    <w:semiHidden/>
    <w:unhideWhenUsed/>
    <w:rsid w:val="0065025D"/>
    <w:pPr>
      <w:ind w:left="566" w:hanging="283"/>
      <w:contextualSpacing/>
    </w:pPr>
  </w:style>
  <w:style w:type="paragraph" w:styleId="3f">
    <w:name w:val="List 3"/>
    <w:basedOn w:val="a1"/>
    <w:semiHidden/>
    <w:unhideWhenUsed/>
    <w:rsid w:val="0065025D"/>
    <w:pPr>
      <w:ind w:left="849" w:hanging="283"/>
      <w:contextualSpacing/>
    </w:pPr>
  </w:style>
  <w:style w:type="paragraph" w:styleId="49">
    <w:name w:val="List 4"/>
    <w:basedOn w:val="a1"/>
    <w:rsid w:val="0065025D"/>
    <w:pPr>
      <w:ind w:left="1132" w:hanging="283"/>
      <w:contextualSpacing/>
    </w:pPr>
  </w:style>
  <w:style w:type="paragraph" w:styleId="58">
    <w:name w:val="List 5"/>
    <w:basedOn w:val="a1"/>
    <w:rsid w:val="0065025D"/>
    <w:pPr>
      <w:ind w:left="1415" w:hanging="283"/>
      <w:contextualSpacing/>
    </w:pPr>
  </w:style>
  <w:style w:type="table" w:styleId="afffff1">
    <w:name w:val="Light List"/>
    <w:basedOn w:val="a3"/>
    <w:uiPriority w:val="61"/>
    <w:semiHidden/>
    <w:unhideWhenUsed/>
    <w:rsid w:val="0065025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65025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65025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65025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65025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65025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65025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65025D"/>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65025D"/>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65025D"/>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65025D"/>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65025D"/>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65025D"/>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65025D"/>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65025D"/>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65025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65025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65025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65025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65025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65025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65025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65025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65025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65025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65025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65025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65025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65025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65025D"/>
    <w:pPr>
      <w:numPr>
        <w:numId w:val="18"/>
      </w:numPr>
      <w:contextualSpacing/>
    </w:pPr>
  </w:style>
  <w:style w:type="paragraph" w:styleId="2">
    <w:name w:val="List Number 2"/>
    <w:basedOn w:val="a1"/>
    <w:semiHidden/>
    <w:unhideWhenUsed/>
    <w:rsid w:val="0065025D"/>
    <w:pPr>
      <w:numPr>
        <w:numId w:val="19"/>
      </w:numPr>
      <w:contextualSpacing/>
    </w:pPr>
  </w:style>
  <w:style w:type="paragraph" w:styleId="3">
    <w:name w:val="List Number 3"/>
    <w:basedOn w:val="a1"/>
    <w:semiHidden/>
    <w:unhideWhenUsed/>
    <w:rsid w:val="0065025D"/>
    <w:pPr>
      <w:numPr>
        <w:numId w:val="20"/>
      </w:numPr>
      <w:contextualSpacing/>
    </w:pPr>
  </w:style>
  <w:style w:type="paragraph" w:styleId="4">
    <w:name w:val="List Number 4"/>
    <w:basedOn w:val="a1"/>
    <w:semiHidden/>
    <w:unhideWhenUsed/>
    <w:rsid w:val="0065025D"/>
    <w:pPr>
      <w:numPr>
        <w:numId w:val="21"/>
      </w:numPr>
      <w:contextualSpacing/>
    </w:pPr>
  </w:style>
  <w:style w:type="paragraph" w:styleId="5">
    <w:name w:val="List Number 5"/>
    <w:basedOn w:val="a1"/>
    <w:semiHidden/>
    <w:unhideWhenUsed/>
    <w:rsid w:val="0065025D"/>
    <w:pPr>
      <w:numPr>
        <w:numId w:val="22"/>
      </w:numPr>
      <w:contextualSpacing/>
    </w:pPr>
  </w:style>
  <w:style w:type="paragraph" w:styleId="a0">
    <w:name w:val="List Bullet"/>
    <w:basedOn w:val="a1"/>
    <w:semiHidden/>
    <w:unhideWhenUsed/>
    <w:rsid w:val="0065025D"/>
    <w:pPr>
      <w:numPr>
        <w:numId w:val="23"/>
      </w:numPr>
      <w:contextualSpacing/>
    </w:pPr>
  </w:style>
  <w:style w:type="paragraph" w:styleId="20">
    <w:name w:val="List Bullet 2"/>
    <w:basedOn w:val="a1"/>
    <w:semiHidden/>
    <w:unhideWhenUsed/>
    <w:rsid w:val="0065025D"/>
    <w:pPr>
      <w:numPr>
        <w:numId w:val="24"/>
      </w:numPr>
      <w:contextualSpacing/>
    </w:pPr>
  </w:style>
  <w:style w:type="paragraph" w:styleId="30">
    <w:name w:val="List Bullet 3"/>
    <w:basedOn w:val="a1"/>
    <w:semiHidden/>
    <w:unhideWhenUsed/>
    <w:rsid w:val="0065025D"/>
    <w:pPr>
      <w:numPr>
        <w:numId w:val="25"/>
      </w:numPr>
      <w:contextualSpacing/>
    </w:pPr>
  </w:style>
  <w:style w:type="paragraph" w:styleId="40">
    <w:name w:val="List Bullet 4"/>
    <w:basedOn w:val="a1"/>
    <w:semiHidden/>
    <w:unhideWhenUsed/>
    <w:rsid w:val="0065025D"/>
    <w:pPr>
      <w:numPr>
        <w:numId w:val="26"/>
      </w:numPr>
      <w:contextualSpacing/>
    </w:pPr>
  </w:style>
  <w:style w:type="paragraph" w:styleId="50">
    <w:name w:val="List Bullet 5"/>
    <w:basedOn w:val="a1"/>
    <w:semiHidden/>
    <w:unhideWhenUsed/>
    <w:rsid w:val="0065025D"/>
    <w:pPr>
      <w:numPr>
        <w:numId w:val="27"/>
      </w:numPr>
      <w:contextualSpacing/>
    </w:pPr>
  </w:style>
  <w:style w:type="table" w:styleId="afffff3">
    <w:name w:val="Colorful List"/>
    <w:basedOn w:val="a3"/>
    <w:uiPriority w:val="72"/>
    <w:semiHidden/>
    <w:unhideWhenUsed/>
    <w:rsid w:val="0065025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65025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65025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65025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65025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65025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65025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65025D"/>
  </w:style>
  <w:style w:type="paragraph" w:styleId="afffff5">
    <w:name w:val="table of authorities"/>
    <w:basedOn w:val="a1"/>
    <w:next w:val="a1"/>
    <w:semiHidden/>
    <w:unhideWhenUsed/>
    <w:rsid w:val="0065025D"/>
    <w:pPr>
      <w:ind w:left="240" w:hanging="240"/>
    </w:pPr>
  </w:style>
  <w:style w:type="table" w:styleId="afffff6">
    <w:name w:val="Light Grid"/>
    <w:basedOn w:val="a3"/>
    <w:uiPriority w:val="62"/>
    <w:semiHidden/>
    <w:unhideWhenUsed/>
    <w:rsid w:val="0065025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65025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65025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65025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65025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65025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65025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65025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65025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65025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65025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65025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65025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65025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65025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6502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6502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6502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6502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6502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6502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6502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65025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65025D"/>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65025D"/>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65025D"/>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65025D"/>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65025D"/>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65025D"/>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65025D"/>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6502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65025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65025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65025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65025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65025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65025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65025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65025D"/>
  </w:style>
  <w:style w:type="character" w:customStyle="1" w:styleId="afffffa">
    <w:name w:val="תאריך תו"/>
    <w:basedOn w:val="a2"/>
    <w:link w:val="afffff9"/>
    <w:rsid w:val="006502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56342456">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350C13" w:rsidP="00350C13">
          <w:pPr>
            <w:pStyle w:val="B51005572D254E90B6965C1D7CB1468E18"/>
          </w:pPr>
          <w:r w:rsidRPr="00323201">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350C13" w:rsidP="00350C13">
          <w:pPr>
            <w:pStyle w:val="C2A59D83C1BC4349BE30C2AF864805C118"/>
          </w:pPr>
          <w:r w:rsidRPr="00323201">
            <w:rPr>
              <w:b/>
              <w:bCs/>
              <w:sz w:val="26"/>
              <w:szCs w:val="26"/>
              <w:rtl/>
            </w:rPr>
            <w:t>תאור קבוצת שיכות צד ב'</w:t>
          </w:r>
        </w:p>
      </w:docPartBody>
    </w:docPart>
    <w:docPart>
      <w:docPartPr>
        <w:name w:val="EE882488F5784DAAA6C8076345900EF4"/>
        <w:category>
          <w:name w:val="כללי"/>
          <w:gallery w:val="placeholder"/>
        </w:category>
        <w:types>
          <w:type w:val="bbPlcHdr"/>
        </w:types>
        <w:behaviors>
          <w:behavior w:val="content"/>
        </w:behaviors>
        <w:guid w:val="{D01632EB-1694-4317-A0ED-F631DB59A0E3}"/>
      </w:docPartPr>
      <w:docPartBody>
        <w:p w:rsidR="0032765F" w:rsidRDefault="000F66F2" w:rsidP="000F66F2">
          <w:pPr>
            <w:pStyle w:val="EE882488F5784DAAA6C8076345900EF4"/>
          </w:pPr>
          <w:r w:rsidRPr="002A7028">
            <w:rPr>
              <w:rFonts w:cs="David"/>
              <w:b/>
              <w:bCs/>
              <w:rtl/>
            </w:rPr>
            <w:t>שם פרטי חותם</w:t>
          </w:r>
        </w:p>
      </w:docPartBody>
    </w:docPart>
    <w:docPart>
      <w:docPartPr>
        <w:name w:val="D26014CD5AFB4D4A9C0C808B9EC36FC2"/>
        <w:category>
          <w:name w:val="כללי"/>
          <w:gallery w:val="placeholder"/>
        </w:category>
        <w:types>
          <w:type w:val="bbPlcHdr"/>
        </w:types>
        <w:behaviors>
          <w:behavior w:val="content"/>
        </w:behaviors>
        <w:guid w:val="{3CEF618F-5E34-47D0-8295-C9EB7418F202}"/>
      </w:docPartPr>
      <w:docPartBody>
        <w:p w:rsidR="0032765F" w:rsidRDefault="000F66F2" w:rsidP="000F66F2">
          <w:pPr>
            <w:pStyle w:val="D26014CD5AFB4D4A9C0C808B9EC36FC2"/>
          </w:pPr>
          <w:r w:rsidRPr="002A7028">
            <w:rPr>
              <w:rFonts w:cs="David"/>
              <w:b/>
              <w:bCs/>
              <w:rtl/>
            </w:rPr>
            <w:t>שם משפחה חותם</w:t>
          </w:r>
        </w:p>
      </w:docPartBody>
    </w:docPart>
    <w:docPart>
      <w:docPartPr>
        <w:name w:val="B6162065FF024A8995F5326B4D3635EE"/>
        <w:category>
          <w:name w:val="כללי"/>
          <w:gallery w:val="placeholder"/>
        </w:category>
        <w:types>
          <w:type w:val="bbPlcHdr"/>
        </w:types>
        <w:behaviors>
          <w:behavior w:val="content"/>
        </w:behaviors>
        <w:guid w:val="{7292628C-C448-4725-9059-A7BC8BCEFEBB}"/>
      </w:docPartPr>
      <w:docPartBody>
        <w:p w:rsidR="0032765F" w:rsidRDefault="000F66F2" w:rsidP="000F66F2">
          <w:pPr>
            <w:pStyle w:val="B6162065FF024A8995F5326B4D3635E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uttman Vilna">
    <w:panose1 w:val="02010401010101010101"/>
    <w:charset w:val="B1"/>
    <w:family w:val="auto"/>
    <w:pitch w:val="variable"/>
    <w:sig w:usb0="00000801" w:usb1="40000000" w:usb2="00000000" w:usb3="00000000" w:csb0="0000002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F66F2"/>
    <w:rsid w:val="0032765F"/>
    <w:rsid w:val="003305D0"/>
    <w:rsid w:val="00350C13"/>
    <w:rsid w:val="003E288D"/>
    <w:rsid w:val="00446D0B"/>
    <w:rsid w:val="004547C5"/>
    <w:rsid w:val="00673E47"/>
    <w:rsid w:val="006F3225"/>
    <w:rsid w:val="007D1B7A"/>
    <w:rsid w:val="009009C8"/>
    <w:rsid w:val="00907022"/>
    <w:rsid w:val="00951FB8"/>
    <w:rsid w:val="00AD09F5"/>
    <w:rsid w:val="00AE1C74"/>
    <w:rsid w:val="00B61552"/>
    <w:rsid w:val="00B63D07"/>
    <w:rsid w:val="00CF4374"/>
    <w:rsid w:val="00E164C3"/>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0C13"/>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6F3225"/>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6F32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6F32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6F3225"/>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6F3225"/>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6F32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6F32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6F32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6F3225"/>
    <w:pPr>
      <w:bidi/>
      <w:spacing w:after="0" w:line="240" w:lineRule="auto"/>
    </w:pPr>
    <w:rPr>
      <w:rFonts w:ascii="David" w:eastAsia="David" w:hAnsi="David" w:cs="David"/>
      <w:sz w:val="24"/>
      <w:szCs w:val="24"/>
    </w:rPr>
  </w:style>
  <w:style w:type="paragraph" w:customStyle="1" w:styleId="FFFBF5F7D9944DDBA57D7A879F41C17F5">
    <w:name w:val="FFFBF5F7D9944DDBA57D7A879F41C17F5"/>
    <w:rsid w:val="00CF4374"/>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5">
    <w:name w:val="D08A54E2D58D4315BC1711991E65ECE55"/>
    <w:rsid w:val="00CF4374"/>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CF4374"/>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CF4374"/>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CF4374"/>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CF4374"/>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CF4374"/>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CF4374"/>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CF4374"/>
    <w:pPr>
      <w:bidi/>
      <w:spacing w:after="0" w:line="240" w:lineRule="auto"/>
    </w:pPr>
    <w:rPr>
      <w:rFonts w:ascii="David" w:eastAsia="David" w:hAnsi="David" w:cs="David"/>
      <w:sz w:val="24"/>
      <w:szCs w:val="24"/>
    </w:rPr>
  </w:style>
  <w:style w:type="paragraph" w:customStyle="1" w:styleId="FFFBF5F7D9944DDBA57D7A879F41C17F6">
    <w:name w:val="FFFBF5F7D9944DDBA57D7A879F41C17F6"/>
    <w:rsid w:val="00446D0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6">
    <w:name w:val="D08A54E2D58D4315BC1711991E65ECE56"/>
    <w:rsid w:val="00446D0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446D0B"/>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446D0B"/>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446D0B"/>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446D0B"/>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446D0B"/>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446D0B"/>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446D0B"/>
    <w:pPr>
      <w:bidi/>
      <w:spacing w:after="0" w:line="240" w:lineRule="auto"/>
    </w:pPr>
    <w:rPr>
      <w:rFonts w:ascii="David" w:eastAsia="David" w:hAnsi="David" w:cs="David"/>
      <w:sz w:val="24"/>
      <w:szCs w:val="24"/>
    </w:rPr>
  </w:style>
  <w:style w:type="paragraph" w:customStyle="1" w:styleId="FFFBF5F7D9944DDBA57D7A879F41C17F7">
    <w:name w:val="FFFBF5F7D9944DDBA57D7A879F41C17F7"/>
    <w:rsid w:val="00673E4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7">
    <w:name w:val="D08A54E2D58D4315BC1711991E65ECE57"/>
    <w:rsid w:val="00673E4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673E4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673E4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673E4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673E4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673E4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673E4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673E47"/>
    <w:pPr>
      <w:bidi/>
      <w:spacing w:after="0" w:line="240" w:lineRule="auto"/>
    </w:pPr>
    <w:rPr>
      <w:rFonts w:ascii="David" w:eastAsia="David" w:hAnsi="David" w:cs="David"/>
      <w:sz w:val="24"/>
      <w:szCs w:val="24"/>
    </w:rPr>
  </w:style>
  <w:style w:type="paragraph" w:customStyle="1" w:styleId="2A62727970034C64A6A10707907D4FFE">
    <w:name w:val="2A62727970034C64A6A10707907D4FFE"/>
    <w:rsid w:val="00673E47"/>
    <w:pPr>
      <w:bidi/>
    </w:pPr>
  </w:style>
  <w:style w:type="paragraph" w:customStyle="1" w:styleId="CC6B55D99EB348EE8589FABA81EA2D1F">
    <w:name w:val="CC6B55D99EB348EE8589FABA81EA2D1F"/>
    <w:rsid w:val="00673E47"/>
    <w:pPr>
      <w:bidi/>
    </w:pPr>
  </w:style>
  <w:style w:type="paragraph" w:customStyle="1" w:styleId="6CFACA57714F49C0B247845C78B5FDFC">
    <w:name w:val="6CFACA57714F49C0B247845C78B5FDFC"/>
    <w:rsid w:val="00673E47"/>
    <w:pPr>
      <w:bidi/>
    </w:pPr>
  </w:style>
  <w:style w:type="paragraph" w:customStyle="1" w:styleId="04E48839AB724332B961FB78BCE22327">
    <w:name w:val="04E48839AB724332B961FB78BCE22327"/>
    <w:rsid w:val="00673E47"/>
    <w:pPr>
      <w:bidi/>
    </w:pPr>
  </w:style>
  <w:style w:type="paragraph" w:customStyle="1" w:styleId="9BF5787765704946B9DDA983184436A3">
    <w:name w:val="9BF5787765704946B9DDA983184436A3"/>
    <w:rsid w:val="00673E47"/>
    <w:pPr>
      <w:bidi/>
    </w:pPr>
  </w:style>
  <w:style w:type="paragraph" w:customStyle="1" w:styleId="C7B30C9B7F7E4EDDAC218B0A080CE7C8">
    <w:name w:val="C7B30C9B7F7E4EDDAC218B0A080CE7C8"/>
    <w:rsid w:val="00673E47"/>
    <w:pPr>
      <w:bidi/>
    </w:pPr>
  </w:style>
  <w:style w:type="paragraph" w:customStyle="1" w:styleId="9BF5787765704946B9DDA983184436A31">
    <w:name w:val="9BF5787765704946B9DDA983184436A31"/>
    <w:rsid w:val="00B61552"/>
    <w:pPr>
      <w:tabs>
        <w:tab w:val="center" w:pos="4153"/>
        <w:tab w:val="right" w:pos="8306"/>
      </w:tabs>
      <w:bidi/>
      <w:spacing w:after="0" w:line="240" w:lineRule="auto"/>
    </w:pPr>
    <w:rPr>
      <w:rFonts w:ascii="David" w:eastAsia="David" w:hAnsi="David" w:cs="David"/>
      <w:sz w:val="24"/>
      <w:szCs w:val="24"/>
    </w:rPr>
  </w:style>
  <w:style w:type="paragraph" w:customStyle="1" w:styleId="C7B30C9B7F7E4EDDAC218B0A080CE7C81">
    <w:name w:val="C7B30C9B7F7E4EDDAC218B0A080CE7C8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B61552"/>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B61552"/>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B61552"/>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B61552"/>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B61552"/>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B61552"/>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B61552"/>
    <w:pPr>
      <w:bidi/>
      <w:spacing w:after="0" w:line="240" w:lineRule="auto"/>
    </w:pPr>
    <w:rPr>
      <w:rFonts w:ascii="David" w:eastAsia="David" w:hAnsi="David" w:cs="David"/>
      <w:sz w:val="24"/>
      <w:szCs w:val="24"/>
    </w:rPr>
  </w:style>
  <w:style w:type="paragraph" w:customStyle="1" w:styleId="4244789FE86146D0A5224D95156E7B1D">
    <w:name w:val="4244789FE86146D0A5224D95156E7B1D"/>
    <w:rsid w:val="00B61552"/>
    <w:pPr>
      <w:bidi/>
    </w:pPr>
  </w:style>
  <w:style w:type="paragraph" w:customStyle="1" w:styleId="6605EEB7E28348A2B4C2A01B48EB959D">
    <w:name w:val="6605EEB7E28348A2B4C2A01B48EB959D"/>
    <w:rsid w:val="00B61552"/>
    <w:pPr>
      <w:bidi/>
    </w:pPr>
  </w:style>
  <w:style w:type="paragraph" w:customStyle="1" w:styleId="97461C87AB7A4762A53B182DE041F45B">
    <w:name w:val="97461C87AB7A4762A53B182DE041F45B"/>
    <w:rsid w:val="00B61552"/>
    <w:pPr>
      <w:bidi/>
    </w:pPr>
  </w:style>
  <w:style w:type="paragraph" w:customStyle="1" w:styleId="B51005572D254E90B6965C1D7CB1468E16">
    <w:name w:val="B51005572D254E90B6965C1D7CB1468E16"/>
    <w:rsid w:val="00B61552"/>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B61552"/>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B61552"/>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B61552"/>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B61552"/>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B61552"/>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B61552"/>
    <w:pPr>
      <w:bidi/>
      <w:spacing w:after="0" w:line="240" w:lineRule="auto"/>
    </w:pPr>
    <w:rPr>
      <w:rFonts w:ascii="David" w:eastAsia="David" w:hAnsi="David" w:cs="David"/>
      <w:sz w:val="24"/>
      <w:szCs w:val="24"/>
    </w:rPr>
  </w:style>
  <w:style w:type="paragraph" w:customStyle="1" w:styleId="6605EEB7E28348A2B4C2A01B48EB959D1">
    <w:name w:val="6605EEB7E28348A2B4C2A01B48EB959D1"/>
    <w:rsid w:val="00B61552"/>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1">
    <w:name w:val="97461C87AB7A4762A53B182DE041F45B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7">
    <w:name w:val="B51005572D254E90B6965C1D7CB1468E17"/>
    <w:rsid w:val="00E164C3"/>
    <w:pPr>
      <w:bidi/>
      <w:spacing w:after="0" w:line="240" w:lineRule="auto"/>
    </w:pPr>
    <w:rPr>
      <w:rFonts w:ascii="David" w:eastAsia="David" w:hAnsi="David" w:cs="David"/>
      <w:sz w:val="24"/>
      <w:szCs w:val="24"/>
    </w:rPr>
  </w:style>
  <w:style w:type="paragraph" w:customStyle="1" w:styleId="C2A59D83C1BC4349BE30C2AF864805C117">
    <w:name w:val="C2A59D83C1BC4349BE30C2AF864805C117"/>
    <w:rsid w:val="00E164C3"/>
    <w:pPr>
      <w:bidi/>
      <w:spacing w:after="0" w:line="240" w:lineRule="auto"/>
    </w:pPr>
    <w:rPr>
      <w:rFonts w:ascii="David" w:eastAsia="David" w:hAnsi="David" w:cs="David"/>
      <w:sz w:val="24"/>
      <w:szCs w:val="24"/>
    </w:rPr>
  </w:style>
  <w:style w:type="paragraph" w:customStyle="1" w:styleId="28827DB42A1B4307A3E60A86953C0D609">
    <w:name w:val="28827DB42A1B4307A3E60A86953C0D609"/>
    <w:rsid w:val="00E164C3"/>
    <w:pPr>
      <w:bidi/>
      <w:spacing w:after="0" w:line="240" w:lineRule="auto"/>
    </w:pPr>
    <w:rPr>
      <w:rFonts w:ascii="David" w:eastAsia="David" w:hAnsi="David" w:cs="David"/>
      <w:sz w:val="24"/>
      <w:szCs w:val="24"/>
    </w:rPr>
  </w:style>
  <w:style w:type="paragraph" w:customStyle="1" w:styleId="6CA9B9859B914CAFA3A2DA6FE2F0DADE9">
    <w:name w:val="6CA9B9859B914CAFA3A2DA6FE2F0DADE9"/>
    <w:rsid w:val="00E164C3"/>
    <w:pPr>
      <w:bidi/>
      <w:spacing w:after="0" w:line="240" w:lineRule="auto"/>
    </w:pPr>
    <w:rPr>
      <w:rFonts w:ascii="David" w:eastAsia="David" w:hAnsi="David" w:cs="David"/>
      <w:sz w:val="24"/>
      <w:szCs w:val="24"/>
    </w:rPr>
  </w:style>
  <w:style w:type="paragraph" w:customStyle="1" w:styleId="508CEFCED55B4DE790BD59254E66339A19">
    <w:name w:val="508CEFCED55B4DE790BD59254E66339A19"/>
    <w:rsid w:val="00E164C3"/>
    <w:pPr>
      <w:bidi/>
      <w:spacing w:after="0" w:line="240" w:lineRule="auto"/>
    </w:pPr>
    <w:rPr>
      <w:rFonts w:ascii="David" w:eastAsia="David" w:hAnsi="David" w:cs="David"/>
      <w:sz w:val="24"/>
      <w:szCs w:val="24"/>
    </w:rPr>
  </w:style>
  <w:style w:type="paragraph" w:customStyle="1" w:styleId="FADC278B05274BE18FE913BBD999B7E319">
    <w:name w:val="FADC278B05274BE18FE913BBD999B7E319"/>
    <w:rsid w:val="00E164C3"/>
    <w:pPr>
      <w:bidi/>
      <w:spacing w:after="0" w:line="240" w:lineRule="auto"/>
    </w:pPr>
    <w:rPr>
      <w:rFonts w:ascii="David" w:eastAsia="David" w:hAnsi="David" w:cs="David"/>
      <w:sz w:val="24"/>
      <w:szCs w:val="24"/>
    </w:rPr>
  </w:style>
  <w:style w:type="paragraph" w:customStyle="1" w:styleId="0192E39317754D85BA5180AAA16B68A719">
    <w:name w:val="0192E39317754D85BA5180AAA16B68A719"/>
    <w:rsid w:val="00E164C3"/>
    <w:pPr>
      <w:bidi/>
      <w:spacing w:after="0" w:line="240" w:lineRule="auto"/>
    </w:pPr>
    <w:rPr>
      <w:rFonts w:ascii="David" w:eastAsia="David" w:hAnsi="David" w:cs="David"/>
      <w:sz w:val="24"/>
      <w:szCs w:val="24"/>
    </w:rPr>
  </w:style>
  <w:style w:type="paragraph" w:customStyle="1" w:styleId="6605EEB7E28348A2B4C2A01B48EB959D2">
    <w:name w:val="6605EEB7E28348A2B4C2A01B48EB959D2"/>
    <w:rsid w:val="00E164C3"/>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2">
    <w:name w:val="97461C87AB7A4762A53B182DE041F45B2"/>
    <w:rsid w:val="00E164C3"/>
    <w:pPr>
      <w:tabs>
        <w:tab w:val="center" w:pos="4153"/>
        <w:tab w:val="right" w:pos="8306"/>
      </w:tabs>
      <w:bidi/>
      <w:spacing w:after="0" w:line="240" w:lineRule="auto"/>
    </w:pPr>
    <w:rPr>
      <w:rFonts w:ascii="David" w:eastAsia="David" w:hAnsi="David" w:cs="David"/>
      <w:sz w:val="24"/>
      <w:szCs w:val="24"/>
    </w:rPr>
  </w:style>
  <w:style w:type="paragraph" w:customStyle="1" w:styleId="8DBC806887D44FAD9634AC93969BD3D3">
    <w:name w:val="8DBC806887D44FAD9634AC93969BD3D3"/>
    <w:rsid w:val="00E164C3"/>
    <w:pPr>
      <w:bidi/>
    </w:pPr>
  </w:style>
  <w:style w:type="paragraph" w:customStyle="1" w:styleId="B028DC27ACB84452B3EC106CABFD4A17">
    <w:name w:val="B028DC27ACB84452B3EC106CABFD4A17"/>
    <w:rsid w:val="00E164C3"/>
    <w:pPr>
      <w:bidi/>
    </w:pPr>
  </w:style>
  <w:style w:type="paragraph" w:customStyle="1" w:styleId="173A045EB21740E3A4D6C0F8D30CF824">
    <w:name w:val="173A045EB21740E3A4D6C0F8D30CF824"/>
    <w:rsid w:val="00E164C3"/>
    <w:pPr>
      <w:bidi/>
    </w:pPr>
  </w:style>
  <w:style w:type="paragraph" w:customStyle="1" w:styleId="FEC06BA3A43F4C8CB4CD7EB4D2A57DD5">
    <w:name w:val="FEC06BA3A43F4C8CB4CD7EB4D2A57DD5"/>
    <w:rsid w:val="00E164C3"/>
    <w:pPr>
      <w:bidi/>
    </w:pPr>
  </w:style>
  <w:style w:type="paragraph" w:customStyle="1" w:styleId="52BE9DC9B3AF47E4B5B4795A5E9BC81B">
    <w:name w:val="52BE9DC9B3AF47E4B5B4795A5E9BC81B"/>
    <w:rsid w:val="00E164C3"/>
    <w:pPr>
      <w:bidi/>
    </w:pPr>
  </w:style>
  <w:style w:type="paragraph" w:customStyle="1" w:styleId="51052B768F1F479780EF70F9D42D0228">
    <w:name w:val="51052B768F1F479780EF70F9D42D0228"/>
    <w:rsid w:val="00E164C3"/>
    <w:pPr>
      <w:bidi/>
    </w:pPr>
  </w:style>
  <w:style w:type="paragraph" w:customStyle="1" w:styleId="52BE9DC9B3AF47E4B5B4795A5E9BC81B1">
    <w:name w:val="52BE9DC9B3AF47E4B5B4795A5E9BC81B1"/>
    <w:rsid w:val="00350C13"/>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
    <w:name w:val="51052B768F1F479780EF70F9D42D02281"/>
    <w:rsid w:val="00350C1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8">
    <w:name w:val="B51005572D254E90B6965C1D7CB1468E18"/>
    <w:rsid w:val="00350C13"/>
    <w:pPr>
      <w:bidi/>
      <w:spacing w:after="0" w:line="240" w:lineRule="auto"/>
    </w:pPr>
    <w:rPr>
      <w:rFonts w:ascii="David" w:eastAsia="David" w:hAnsi="David" w:cs="David"/>
      <w:sz w:val="24"/>
      <w:szCs w:val="24"/>
    </w:rPr>
  </w:style>
  <w:style w:type="paragraph" w:customStyle="1" w:styleId="C2A59D83C1BC4349BE30C2AF864805C118">
    <w:name w:val="C2A59D83C1BC4349BE30C2AF864805C118"/>
    <w:rsid w:val="00350C13"/>
    <w:pPr>
      <w:bidi/>
      <w:spacing w:after="0" w:line="240" w:lineRule="auto"/>
    </w:pPr>
    <w:rPr>
      <w:rFonts w:ascii="David" w:eastAsia="David" w:hAnsi="David" w:cs="David"/>
      <w:sz w:val="24"/>
      <w:szCs w:val="24"/>
    </w:rPr>
  </w:style>
  <w:style w:type="paragraph" w:customStyle="1" w:styleId="28827DB42A1B4307A3E60A86953C0D6010">
    <w:name w:val="28827DB42A1B4307A3E60A86953C0D6010"/>
    <w:rsid w:val="00350C13"/>
    <w:pPr>
      <w:bidi/>
      <w:spacing w:after="0" w:line="240" w:lineRule="auto"/>
    </w:pPr>
    <w:rPr>
      <w:rFonts w:ascii="David" w:eastAsia="David" w:hAnsi="David" w:cs="David"/>
      <w:sz w:val="24"/>
      <w:szCs w:val="24"/>
    </w:rPr>
  </w:style>
  <w:style w:type="paragraph" w:customStyle="1" w:styleId="6CA9B9859B914CAFA3A2DA6FE2F0DADE10">
    <w:name w:val="6CA9B9859B914CAFA3A2DA6FE2F0DADE10"/>
    <w:rsid w:val="00350C13"/>
    <w:pPr>
      <w:bidi/>
      <w:spacing w:after="0" w:line="240" w:lineRule="auto"/>
    </w:pPr>
    <w:rPr>
      <w:rFonts w:ascii="David" w:eastAsia="David" w:hAnsi="David" w:cs="David"/>
      <w:sz w:val="24"/>
      <w:szCs w:val="24"/>
    </w:rPr>
  </w:style>
  <w:style w:type="paragraph" w:customStyle="1" w:styleId="508CEFCED55B4DE790BD59254E66339A20">
    <w:name w:val="508CEFCED55B4DE790BD59254E66339A20"/>
    <w:rsid w:val="00350C13"/>
    <w:pPr>
      <w:bidi/>
      <w:spacing w:after="0" w:line="240" w:lineRule="auto"/>
    </w:pPr>
    <w:rPr>
      <w:rFonts w:ascii="David" w:eastAsia="David" w:hAnsi="David" w:cs="David"/>
      <w:sz w:val="24"/>
      <w:szCs w:val="24"/>
    </w:rPr>
  </w:style>
  <w:style w:type="paragraph" w:customStyle="1" w:styleId="FADC278B05274BE18FE913BBD999B7E320">
    <w:name w:val="FADC278B05274BE18FE913BBD999B7E320"/>
    <w:rsid w:val="00350C13"/>
    <w:pPr>
      <w:bidi/>
      <w:spacing w:after="0" w:line="240" w:lineRule="auto"/>
    </w:pPr>
    <w:rPr>
      <w:rFonts w:ascii="David" w:eastAsia="David" w:hAnsi="David" w:cs="David"/>
      <w:sz w:val="24"/>
      <w:szCs w:val="24"/>
    </w:rPr>
  </w:style>
  <w:style w:type="paragraph" w:customStyle="1" w:styleId="0192E39317754D85BA5180AAA16B68A720">
    <w:name w:val="0192E39317754D85BA5180AAA16B68A720"/>
    <w:rsid w:val="00350C13"/>
    <w:pPr>
      <w:bidi/>
      <w:spacing w:after="0" w:line="240" w:lineRule="auto"/>
    </w:pPr>
    <w:rPr>
      <w:rFonts w:ascii="David" w:eastAsia="David" w:hAnsi="David" w:cs="David"/>
      <w:sz w:val="24"/>
      <w:szCs w:val="24"/>
    </w:rPr>
  </w:style>
  <w:style w:type="paragraph" w:customStyle="1" w:styleId="EE882488F5784DAAA6C8076345900EF4">
    <w:name w:val="EE882488F5784DAAA6C8076345900EF4"/>
    <w:rsid w:val="000F66F2"/>
    <w:pPr>
      <w:bidi/>
    </w:pPr>
  </w:style>
  <w:style w:type="paragraph" w:customStyle="1" w:styleId="D26014CD5AFB4D4A9C0C808B9EC36FC2">
    <w:name w:val="D26014CD5AFB4D4A9C0C808B9EC36FC2"/>
    <w:rsid w:val="000F66F2"/>
    <w:pPr>
      <w:bidi/>
    </w:pPr>
  </w:style>
  <w:style w:type="paragraph" w:customStyle="1" w:styleId="B6162065FF024A8995F5326B4D3635EE">
    <w:name w:val="B6162065FF024A8995F5326B4D3635EE"/>
    <w:rsid w:val="000F66F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
</file>

<file path=customXml/item2.xml><?xml version="1.0" encoding="utf-8"?>
<NewDataSet/>
</file>

<file path=customXml/item3.xml><?xml version="1.0" encoding="utf-8"?>
<SignatureDS>
  <dt_Signature>
    <UserUPN>028147486@GOV.IL</UserUPN>
    <FirstName>ניר</FirstName>
    <LastName>זנו</LastName>
    <DisplayName>ניר זנו</DisplayName>
    <SignatureGrafic>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AAIAAgAQnJvdGhlciBNRkMtODg2MEROAAAIAAAAAwQAAKIIAAAVCwAA+wMAAJ8EAABzAgAAEwEAAEANAwDoAwAAQA0DAOgDAAAAAAAAyAAAAAAAAADIAAAATWljcm9zb2Z0IE9mZmljZSBEb2N1bWVudCBTY2FubmluZyAgMTEuMC4xODk3LjAwICAAADIwMTY6MDU6MDUgMDg6MTg6NTAAUkFDSEVMQVNI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vclRvb2w+TWljcm9zb2Z0IE9mZmljZSBEb2N1bWVudCBTY2FubmluZyAgMTEuMC4xODk3LjAwICA8L3htcDpDcmVhdG9yVG9vbD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JBQ0hFTEFTSD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4BABzqBwAMCAAASiE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M8R4KGxGuEAAAAAAAAAAAAAAAAAAAAAPgADAP7/CQAGAAAAAAAAAAAAAAABAAAAAQAAAAAAAAAAEAAAAgAAAAEAAAD+////AAAAAAAAAAD////////////////////////////////////////////////////////////////////////////////////////////////////////////////////////////////////////////////////////////////////////////////////////////////////////////////////////////////////////////////////////////////////////////////////////////////////////////////////////////////////////////////////////////////////////////////////////////////////////////////////////////////////////////////////////////////////////////////////////////////////////////////////////////////////////////////////////////////////////////////////////////////9////BAAAAP7///8GAAAABQAAAP7////+/////////////////////////////////////////////////////////////////////////////////////////////////////////////////////////////////////////////////////////////////////////////////////////////////////////////////////////////////////////////////////////////////////////////////////////////////////////////////////////////////////////////////////////////////////////////////////////////////////////////////////////////////////////////////////////////////////////////////////////////////////////////////////////////////////////////////////////////////////////////////////////////////////////////////////////////////////////////////////////////////////////1IAbwBvAHQAIABFAG4AdAByAHkAAAAAAAAAAAAAAAAAAAAAAAAAAAAAAAAAAAAAAAAAAAAAAAAAAAAAAAAAAAAWAAUA//////////8BAAAAAAAAAAAAAAAAAAAAAAAAAAAAAAAAAAAAAAAAAODLCqaNptEBAwAAAIACAAAAAAAABQBBAHUAdgBzAHgAagBhAHQAUAAwAHUAZABiAGwAdwAxAEEAYQBxADUAZQB1AGIAcgA1AGgAAAAAAAAAAAAAADgAAQEHAAAAAwAAAAIAAAAAAAAAAAAAAAAAAAAAAAAAAAAAAODLCqaNptEB4MsKpo2m0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gywqmjabRAeDLCqaNptEBAAAAAAAAAAAAAAAAAQAAAP7///8DAAAABAAAAP7////+/////v///wgAAAAJAAAA/v/////////////////////////////////////////////////////////////////////////////////////////////////////////////////////////////////////////////////////////////////////////////////////////////////////////////////////////////////////////////////////////////////////////////////////////////////////////////////////////////////////////////////////////////////////////////////////////////////////////////////////////////////////////////////////////////////////////////////////////////////////////////////////////////////////////////////////////////////////////////////////////////////////////////////////////////////////////////////////////+/wAABgECAAAAAAAAAAAAAAAAAAAAAAABAAAAgFZ5E5hP0xGW3QDAT2iI/zAAAABQAAAABAAAAAEAAAAwAAAAAAAAgDgAAAAbAAAAQAAAABwAAABIAAAAAAAAAAAAAAACAAAAsAQAABMAAAANBAAAEwAAAAIAAAATAAAAAAAAAP7/AAAGAQIAAAAAAAAAAAAAAAAAAAAAAAEAAABtwFhdlDAsQb3MiiAaOivcMAAAAGgAAAAEAAAAAQAAADAAAAAAAACAOAAAAAIAAABAAAAAAwAAAFQAAAAAAAAAAAAAAAIAAACwBAAAEwAAAA0EAABCAAAADAAAAHAAcgBvAHAAMgAAAEIAAAAMAAAAcAByAG8AcAAzAAAAAAAAAAAAAAAAAAAAAAAAAAAAAAAAAAAAAAAAAAAAAAAAAAAAAAAAAJYARElDVAd1AAAAAAAAAAAAAAAAAAAAACAAAAADAAAAAAAAAAAAAAAAAAAAAAAAAAAAAAAAAAAAAAAAAAAAAAABAAAAAAAAAAAAAAAYAAAA/////wAAAAAAAAAAAAAAAAAAAAAAAAAAAAAAAAAAAAAAAAAAAAAAAAAAAAAAAAAA/v8AAAYBAgAAAAAAAAAAAAAAAAAAAAAAAQAAAOCFn/L5T2gQq5EIACsns9kwAAAAV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gywqmjabRAeDLCqaNptEBAAAAAAAAAAAAAAAAQwBPAE4AVABFAE4AVABTAAAAAAAAAAAAAAAAAAAAAAAAAAAAAAAAAAAAAAAAAAAAAAAAAAAAAAAAAAAAAAAAABIAAgH///////////////8AAAAAAAAAAAAAAAAAAAAAAAAAAAAAAAAAAAAAAAAAAAAAAAAHAAAAh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BQAAABSAEEAQwBIAEUATABBAFM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IAQQBDAEgARQBMAEEAUwBIAAAA</SignatureGrafic>
    <RoleID>11</RoleID>
    <TitleOrRoleName>שופט</TitleOrRoleName>
    <OrdinalNumber>1</OrdinalNumber>
  </dt_Signature>
</SignatureDS>
</file>

<file path=customXml/item4.xml><?xml version="1.0" encoding="utf-8"?>
<MeetingDS>
  <dt_Meeting>
    <MeetingID>88674345</MeetingID>
    <MeetingDate>2024-02-21T00:00:00+02:00</MeetingDate>
    <StartTime>09:30     </StartTime>
    <FinishTime>10:00     </FinishTime>
    <AllDayEvent>false</AllDayEvent>
    <Label>0</Label>
    <ShowTimeAs>0</ShowTimeAs>
    <Remark/>
    <MeetingTypeID>1</MeetingTypeID>
    <UserID>023989502@GOV.IL</UserID>
    <ChangeDate>2024-01-31T10:31:32.51+02:00</ChangeDate>
    <MeetingMode>1</MeetingMode>
    <IsVCMeeting>false</IsVCMeeting>
  </dt_Meeting>
  <dt_MeetingUser>
    <MeetingID>88674345</MeetingID>
    <UserID>028147486@GOV.IL</UserID>
    <ExchangeGUID>f0e781a4-defa-42ed-8203-02ac0fbd9557.eml</ExchangeGUID>
    <OrdinalNumberID>0</OrdinalNumberID>
  </dt_MeetingUser>
  <dt_Sitting>
    <SittingID>96763314</SittingID>
    <MeetingID>88674345</MeetingID>
    <SittingTypeID>15</SittingTypeID>
    <CourtID>32</CourtID>
    <ActivatingMethodID>1</ActivatingMethodID>
    <SittingActivityStatusID>1</SittingActivityStatusID>
    <ChangeDate>2024-01-31T10:31:32.677+02:00</ChangeDate>
    <UserID>023989502@GOV.IL</UserID>
    <StartTime>09:30     </StartTime>
    <FinishTime>10:00     </FinishTime>
    <Remark/>
    <OrdinalNumber>0</OrdinalNumber>
    <RemarkSittingType/>
    <CreateDate>2024-01-31T10:31:32.71+02:00</CreateDate>
    <ProtocolSubjectID>0</ProtocolSubjectID>
    <CourtDisplayName>בית משפט לנוער בבית משפט השלום בתל אביב -יפו</CourtDisplayName>
    <IsProtocolFirst>0</IsProtocolFirst>
    <IsProtocolNotFirst>true</IsProtocolNotFirst>
    <ReadingDate>14/12/2022</ReadingDate>
    <ReadingTime>08:30</ReadingTime>
    <AccusedAnswerDate/>
    <AccusedAnswerTime/>
    <ProofDate/>
    <ProofTime/>
    <CourtAddress>הרב ניסנבאום 7 בת ים</CourtAddress>
    <IsTitleCaseExists>0</IsTitleCaseExists>
    <ProtocolSubject/>
    <CaseTypeID>82</CaseTypeID>
  </dt_Sitting>
  <dt_SittingCase>
    <SittingCaseID>98188768</SittingCaseID>
    <SittingID>96763314</SittingID>
    <CaseID>79265902</CaseID>
    <CaseDisplayIdentifier>21819-05-22</CaseDisplayIdentifier>
    <CaseName>מדינת ישראל נ' סעדי</CaseName>
    <CaseTypeDesc>ת"ד</CaseTypeDesc>
    <CaseLinkType>-1</CaseLinkType>
  </dt_SittingCase>
  <dt_MeetingUserHistory>
    <MeetingUserHistoryID>1034413</MeetingUserHistoryID>
    <MeetingID>88674345</MeetingID>
    <UserID>028147486@GOV.IL</UserID>
    <MeetingUserActionTypeID>1</MeetingUserActionTypeID>
    <ActionDate>2024-01-31T10:31:32.677+02:00</ActionDate>
  </dt_MeetingUserHistory>
  <dt_Case>
    <CaseName>מדינת ישראל נ' סעדי</CaseName>
  </dt_Case>
  <dt_CasePartyA>
    <CasePartyID>240856970</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240856972</CasePartyID>
    <GroupPartyAlias>נאשמים</GroupPartyAlias>
    <PartyAliasID>13</PartyAliasID>
    <OrdinalNumber/>
    <FullName>איתי יחיאל סעדי</FullName>
    <FullNameAndRoleName>איתי יחיאל סעדי</FullNameAndRoleName>
    <FirstName>איתי יחיאל</FirstName>
    <LastName>סעדי</LastName>
    <RoleName>נאשם 1</RoleName>
    <TypeIdentifier>ת"ז</TypeIdentifier>
    <AuthenticationNumber>325470425</AuthenticationNumber>
    <CasePartyTypeID>1</CasePartyTypeID>
    <IsPublicationProhibited>false</IsPublicationProhibited>
  </dt_CasePartyB>
  <UserMetaData>
    <UserPrincipalName/>
    <DisplayName>שופט ניר זנו</DisplayName>
    <UserIdentity>1</UserIdentity>
    <JudgeRoleName>שופט</JudgeRoleName>
  </UserMetaData>
  <dt_ExternalCase>
    <ExternalCaseID>72326258</ExternalCaseID>
    <ExternalCaseNumber>424856/2021</ExternalCaseNumber>
    <ExternalCaseTypeID>29</ExternalCaseTypeID>
    <ExternalCaseType>מספר פל"א</ExternalCaseType>
  </dt_ExternalCase>
</MeetingDS>
</file>

<file path=customXml/item5.xml>
</file>

<file path=customXml/item6.xml><?xml version="1.0" encoding="utf-8"?>
<NewDataSet/>
</file>

<file path=customXml/itemProps1.xml><?xml version="1.0" encoding="utf-8"?>
<ds:datastoreItem xmlns:ds="http://schemas.openxmlformats.org/officeDocument/2006/customXml" ds:itemID="{879ECCB4-4F1F-4C75-810E-BF98CF9E3B14}"/>
</file>

<file path=customXml/itemProps2.xml><?xml version="1.0" encoding="utf-8"?>
<ds:datastoreItem xmlns:ds="http://schemas.openxmlformats.org/officeDocument/2006/customXml" ds:itemID="{2AE9A39D-E593-4836-9034-A274B4DBE883}">
  <ds:schemaRefs/>
</ds:datastoreItem>
</file>

<file path=customXml/itemProps3.xml><?xml version="1.0" encoding="utf-8"?>
<ds:datastoreItem xmlns:ds="http://schemas.openxmlformats.org/officeDocument/2006/customXml" ds:itemID="{31F7EF17-28EF-4749-9F33-4ABFD7C8F3BB}">
  <ds:schemaRefs/>
</ds:datastoreItem>
</file>

<file path=customXml/itemProps4.xml><?xml version="1.0" encoding="utf-8"?>
<ds:datastoreItem xmlns:ds="http://schemas.openxmlformats.org/officeDocument/2006/customXml" ds:itemID="{0BF3065D-6739-4F1D-88F9-D41B46A0F07A}">
  <ds:schemaRefs/>
</ds:datastoreItem>
</file>

<file path=customXml/itemProps5.xml><?xml version="1.0" encoding="utf-8"?>
<ds:datastoreItem xmlns:ds="http://schemas.openxmlformats.org/officeDocument/2006/customXml" ds:itemID="{B78FE66B-2F01-487C-BE4F-F171DDF742D8}"/>
</file>

<file path=customXml/itemProps6.xml><?xml version="1.0" encoding="utf-8"?>
<ds:datastoreItem xmlns:ds="http://schemas.openxmlformats.org/officeDocument/2006/customXml" ds:itemID="{FA3DEBDE-2367-4519-8755-BAAA751294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2111</Words>
  <Characters>10558</Characters>
  <Application>Microsoft Office Word</Application>
  <DocSecurity>4</DocSecurity>
  <Lines>87</Lines>
  <Paragraphs>25</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2024-02-21T07:22:00Z</cp:lastPrinted>
  <dcterms:created xsi:type="dcterms:W3CDTF">2024-05-07T07:22:00Z</dcterms:created>
  <dcterms:modified xsi:type="dcterms:W3CDTF">2024-05-07T07:22:00Z</dcterms:modified>
</cp:coreProperties>
</file>